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255B" w14:textId="77777777" w:rsidR="004C17E7" w:rsidRDefault="004C17E7" w:rsidP="004C17E7">
      <w:pPr>
        <w:ind w:left="5664"/>
        <w:jc w:val="center"/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DBD2E0" wp14:editId="7EF12C6E">
            <wp:simplePos x="0" y="0"/>
            <wp:positionH relativeFrom="margin">
              <wp:posOffset>48895</wp:posOffset>
            </wp:positionH>
            <wp:positionV relativeFrom="paragraph">
              <wp:posOffset>153670</wp:posOffset>
            </wp:positionV>
            <wp:extent cx="2131060" cy="1767840"/>
            <wp:effectExtent l="0" t="0" r="254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CE5">
        <w:rPr>
          <w:noProof/>
        </w:rPr>
        <mc:AlternateContent>
          <mc:Choice Requires="wps">
            <w:drawing>
              <wp:inline distT="0" distB="0" distL="0" distR="0" wp14:anchorId="75AEFDA5" wp14:editId="55459D73">
                <wp:extent cx="306705" cy="306705"/>
                <wp:effectExtent l="0" t="0" r="0" b="0"/>
                <wp:docPr id="1800612338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6EFEA" id="AutoShape 3" o:spid="_x0000_s1026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6517EE1C" w14:textId="5AD024EB" w:rsidR="006F2238" w:rsidRDefault="00F02360" w:rsidP="004C17E7">
      <w:pPr>
        <w:ind w:left="5664"/>
        <w:jc w:val="center"/>
      </w:pPr>
      <w:r>
        <w:rPr>
          <w:noProof/>
          <w:lang w:eastAsia="fr-FR"/>
        </w:rPr>
        <w:drawing>
          <wp:inline distT="0" distB="0" distL="0" distR="0" wp14:anchorId="2D686D0F" wp14:editId="78021D12">
            <wp:extent cx="1763013" cy="1555750"/>
            <wp:effectExtent l="0" t="0" r="8890" b="635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983" cy="159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0438" w14:textId="77777777" w:rsidR="00F02360" w:rsidRDefault="00F02360"/>
    <w:p w14:paraId="18EB7E79" w14:textId="77777777" w:rsidR="00F02360" w:rsidRDefault="00F02360"/>
    <w:p w14:paraId="78873B3C" w14:textId="080E52BC" w:rsidR="00F02360" w:rsidRDefault="00F02360"/>
    <w:p w14:paraId="30D9C903" w14:textId="48D2F62B" w:rsidR="00F02360" w:rsidRPr="002B69ED" w:rsidRDefault="002B69ED" w:rsidP="002B69ED">
      <w:pPr>
        <w:spacing w:line="278" w:lineRule="auto"/>
        <w:jc w:val="center"/>
        <w:rPr>
          <w:rFonts w:ascii="Agency FB" w:hAnsi="Agency FB"/>
          <w:b/>
          <w:bCs/>
          <w:sz w:val="96"/>
          <w:szCs w:val="96"/>
        </w:rPr>
      </w:pPr>
      <w:r w:rsidRPr="002B69ED">
        <w:rPr>
          <w:rFonts w:ascii="Agency FB" w:hAnsi="Agency FB"/>
          <w:b/>
          <w:bCs/>
          <w:sz w:val="96"/>
          <w:szCs w:val="96"/>
        </w:rPr>
        <w:t>DISCOURS</w:t>
      </w:r>
    </w:p>
    <w:p w14:paraId="6C21A69E" w14:textId="77777777" w:rsidR="000305CC" w:rsidRDefault="000305CC"/>
    <w:p w14:paraId="7E8052E5" w14:textId="037058E1" w:rsidR="000305CC" w:rsidRPr="002B69ED" w:rsidRDefault="004B5348" w:rsidP="005A7945">
      <w:pPr>
        <w:shd w:val="clear" w:color="auto" w:fill="D5DCE4" w:themeFill="text2" w:themeFillTint="33"/>
        <w:jc w:val="both"/>
        <w:rPr>
          <w:rFonts w:ascii="Agency FB" w:hAnsi="Agency FB"/>
          <w:b/>
          <w:bCs/>
          <w:sz w:val="52"/>
          <w:szCs w:val="52"/>
        </w:rPr>
      </w:pPr>
      <w:r w:rsidRPr="002B69ED">
        <w:rPr>
          <w:rFonts w:ascii="Agency FB" w:eastAsia="Garamond" w:hAnsi="Agency FB" w:cs="Tahoma"/>
          <w:b/>
          <w:bCs/>
          <w:sz w:val="52"/>
          <w:szCs w:val="52"/>
        </w:rPr>
        <w:t>PREMIER FORUM DE DIALOGUE ENTRE LE RESEAU FRANCOPHONE DES REGULATEURS DES MEDIAS (REFRAM), LE RESEAU DES INSTANCES AFRICAINES DE REGULATION DE LA COMMUNICATION (RIARC) ET LES GRANDES PLATEFORMES EN LIGNE</w:t>
      </w:r>
    </w:p>
    <w:p w14:paraId="40CD4A4B" w14:textId="57E2FA22" w:rsidR="000305CC" w:rsidRPr="00B72DC2" w:rsidRDefault="00B72DC2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 xml:space="preserve">                                                                                                   </w:t>
      </w:r>
      <w:r w:rsidR="005A7945" w:rsidRPr="00B72DC2">
        <w:rPr>
          <w:rFonts w:ascii="Tahoma" w:hAnsi="Tahoma" w:cs="Tahoma"/>
          <w:i/>
          <w:iCs/>
        </w:rPr>
        <w:t xml:space="preserve">Dakar, </w:t>
      </w:r>
      <w:r w:rsidRPr="00B72DC2">
        <w:rPr>
          <w:rFonts w:ascii="Tahoma" w:hAnsi="Tahoma" w:cs="Tahoma"/>
          <w:i/>
          <w:iCs/>
        </w:rPr>
        <w:t>1</w:t>
      </w:r>
      <w:r w:rsidRPr="00B72DC2">
        <w:rPr>
          <w:rFonts w:ascii="Tahoma" w:hAnsi="Tahoma" w:cs="Tahoma"/>
          <w:i/>
          <w:iCs/>
          <w:vertAlign w:val="superscript"/>
        </w:rPr>
        <w:t>er</w:t>
      </w:r>
      <w:r w:rsidRPr="00B72DC2">
        <w:rPr>
          <w:rFonts w:ascii="Tahoma" w:hAnsi="Tahoma" w:cs="Tahoma"/>
          <w:i/>
          <w:iCs/>
        </w:rPr>
        <w:t xml:space="preserve"> décembre 2025</w:t>
      </w:r>
    </w:p>
    <w:p w14:paraId="2F5E97E5" w14:textId="77777777" w:rsidR="000305CC" w:rsidRDefault="000305CC"/>
    <w:p w14:paraId="29E52301" w14:textId="77777777" w:rsidR="000305CC" w:rsidRDefault="000305CC"/>
    <w:p w14:paraId="076DD002" w14:textId="77777777" w:rsidR="000305CC" w:rsidRDefault="000305CC"/>
    <w:p w14:paraId="7642394A" w14:textId="77777777" w:rsidR="000305CC" w:rsidRDefault="000305CC"/>
    <w:p w14:paraId="4B345AFA" w14:textId="77777777" w:rsidR="000305CC" w:rsidRDefault="000305CC"/>
    <w:p w14:paraId="4EAE69FC" w14:textId="77777777" w:rsidR="000305CC" w:rsidRDefault="000305CC"/>
    <w:p w14:paraId="640261F3" w14:textId="77777777" w:rsidR="000305CC" w:rsidRDefault="000305CC"/>
    <w:p w14:paraId="64712E71" w14:textId="77777777" w:rsidR="008834C9" w:rsidRPr="004C17E7" w:rsidRDefault="008834C9" w:rsidP="004C17E7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</w:p>
    <w:p w14:paraId="41B373E9" w14:textId="75D76CAD" w:rsidR="009A23F7" w:rsidRPr="009E3CAF" w:rsidRDefault="00F02360" w:rsidP="00F0236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Monsieur </w:t>
      </w:r>
      <w:bookmarkStart w:id="0" w:name="_Hlk188002157"/>
      <w:bookmarkStart w:id="1" w:name="_Hlk214952246"/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Mamadou Oumar NDIAYE</w:t>
      </w:r>
      <w:bookmarkEnd w:id="0"/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Président du </w:t>
      </w:r>
      <w:bookmarkStart w:id="2" w:name="_Hlk188002108"/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Conseil National de Régulation de l’Audiovisuel (CNRA)</w:t>
      </w:r>
      <w:bookmarkEnd w:id="2"/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</w:t>
      </w:r>
      <w:r w:rsidR="009A23F7"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Président en exercice du Réseau Francophone des Régulateurs des Médias (REFRAM), </w:t>
      </w:r>
      <w:bookmarkEnd w:id="1"/>
      <w:r w:rsidR="000E244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T</w:t>
      </w:r>
      <w:r w:rsidR="009A23F7"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rès </w:t>
      </w:r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cher frère ;</w:t>
      </w:r>
    </w:p>
    <w:p w14:paraId="030F15F6" w14:textId="77777777" w:rsidR="0024648F" w:rsidRPr="009E3CAF" w:rsidRDefault="0024648F" w:rsidP="0024648F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bookmarkStart w:id="3" w:name="_Hlk215062649"/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Monsieur Nicolas GUINARD, Directeur des Affaires Politiques et de la Gouvernance Démocratique, de l’Organisation Internationale de la Francophonie (OIF) ;</w:t>
      </w:r>
    </w:p>
    <w:p w14:paraId="0B665AD1" w14:textId="61B04500" w:rsidR="00F02360" w:rsidRPr="00E71869" w:rsidRDefault="006F4639" w:rsidP="00E718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hAnsi="Tahoma" w:cs="Tahoma"/>
          <w:sz w:val="40"/>
          <w:szCs w:val="40"/>
        </w:rPr>
      </w:pPr>
      <w:r w:rsidRPr="00E70BF2">
        <w:rPr>
          <w:rFonts w:ascii="Tahoma" w:hAnsi="Tahoma" w:cs="Tahoma"/>
          <w:sz w:val="40"/>
          <w:szCs w:val="40"/>
        </w:rPr>
        <w:t>Madame</w:t>
      </w:r>
      <w:r w:rsidRPr="00E70BF2">
        <w:rPr>
          <w:rFonts w:ascii="Tahoma" w:eastAsiaTheme="majorEastAsia" w:hAnsi="Tahoma" w:cs="Tahoma"/>
          <w:sz w:val="40"/>
          <w:szCs w:val="40"/>
        </w:rPr>
        <w:t xml:space="preserve"> </w:t>
      </w:r>
      <w:bookmarkStart w:id="4" w:name="_Hlk209444022"/>
      <w:proofErr w:type="spellStart"/>
      <w:r w:rsidRPr="00E70BF2">
        <w:rPr>
          <w:rFonts w:ascii="Tahoma" w:hAnsi="Tahoma" w:cs="Tahoma"/>
          <w:sz w:val="40"/>
          <w:szCs w:val="40"/>
        </w:rPr>
        <w:t>Halimé</w:t>
      </w:r>
      <w:proofErr w:type="spellEnd"/>
      <w:r w:rsidRPr="00E70BF2">
        <w:rPr>
          <w:rFonts w:ascii="Tahoma" w:hAnsi="Tahoma" w:cs="Tahoma"/>
          <w:sz w:val="40"/>
          <w:szCs w:val="40"/>
        </w:rPr>
        <w:t xml:space="preserve"> ASSADYA ALI</w:t>
      </w:r>
      <w:bookmarkEnd w:id="3"/>
      <w:r w:rsidRPr="00E70BF2">
        <w:rPr>
          <w:rFonts w:ascii="Tahoma" w:hAnsi="Tahoma" w:cs="Tahoma"/>
          <w:sz w:val="40"/>
          <w:szCs w:val="40"/>
        </w:rPr>
        <w:t xml:space="preserve">, Présidente de la HAMA du Tchad, Vice-Présidente du </w:t>
      </w:r>
      <w:bookmarkEnd w:id="4"/>
      <w:r w:rsidRPr="00E70BF2">
        <w:rPr>
          <w:rFonts w:ascii="Tahoma" w:hAnsi="Tahoma" w:cs="Tahoma"/>
          <w:sz w:val="40"/>
          <w:szCs w:val="40"/>
        </w:rPr>
        <w:t xml:space="preserve">RIARC ; </w:t>
      </w:r>
    </w:p>
    <w:p w14:paraId="5435F37D" w14:textId="2683325C" w:rsidR="006F4639" w:rsidRPr="00E70BF2" w:rsidRDefault="006F4639" w:rsidP="006F4639">
      <w:pPr>
        <w:numPr>
          <w:ilvl w:val="0"/>
          <w:numId w:val="2"/>
        </w:numPr>
        <w:spacing w:after="0" w:line="360" w:lineRule="auto"/>
        <w:ind w:left="711"/>
        <w:contextualSpacing/>
        <w:jc w:val="both"/>
        <w:rPr>
          <w:rFonts w:ascii="Tahoma" w:eastAsia="Times New Roman" w:hAnsi="Tahoma" w:cs="Tahoma"/>
          <w:sz w:val="40"/>
          <w:szCs w:val="40"/>
        </w:rPr>
      </w:pPr>
      <w:r w:rsidRPr="00E70BF2">
        <w:rPr>
          <w:rFonts w:ascii="Tahoma" w:eastAsia="Times New Roman" w:hAnsi="Tahoma" w:cs="Tahoma"/>
          <w:sz w:val="40"/>
          <w:szCs w:val="40"/>
        </w:rPr>
        <w:t xml:space="preserve">Madame Latifa AKHARBACH, Présidente de la HACA du Maroc, Ancienne Présidente du </w:t>
      </w:r>
      <w:bookmarkStart w:id="5" w:name="_Hlk213750532"/>
      <w:r w:rsidRPr="00E70BF2">
        <w:rPr>
          <w:rFonts w:ascii="Tahoma" w:hAnsi="Tahoma" w:cs="Tahoma"/>
          <w:sz w:val="40"/>
          <w:szCs w:val="40"/>
        </w:rPr>
        <w:t>Réseau des Instances Africaines de Régulation de la Communication (</w:t>
      </w:r>
      <w:r w:rsidRPr="00E70BF2">
        <w:rPr>
          <w:rFonts w:ascii="Tahoma" w:eastAsia="Times New Roman" w:hAnsi="Tahoma" w:cs="Tahoma"/>
          <w:sz w:val="40"/>
          <w:szCs w:val="40"/>
        </w:rPr>
        <w:t>RIARC</w:t>
      </w:r>
      <w:proofErr w:type="gramStart"/>
      <w:r w:rsidRPr="00E70BF2">
        <w:rPr>
          <w:rFonts w:ascii="Tahoma" w:eastAsia="Times New Roman" w:hAnsi="Tahoma" w:cs="Tahoma"/>
          <w:sz w:val="40"/>
          <w:szCs w:val="40"/>
        </w:rPr>
        <w:t>)</w:t>
      </w:r>
      <w:bookmarkEnd w:id="5"/>
      <w:r w:rsidRPr="00E70BF2">
        <w:rPr>
          <w:rFonts w:ascii="Tahoma" w:eastAsia="Times New Roman" w:hAnsi="Tahoma" w:cs="Tahoma"/>
          <w:sz w:val="40"/>
          <w:szCs w:val="40"/>
        </w:rPr>
        <w:t>;</w:t>
      </w:r>
      <w:proofErr w:type="gramEnd"/>
    </w:p>
    <w:p w14:paraId="7F6DA937" w14:textId="77777777" w:rsidR="00F02360" w:rsidRPr="00B77E3E" w:rsidRDefault="00F02360" w:rsidP="00F023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14:ligatures w14:val="none"/>
        </w:rPr>
      </w:pPr>
    </w:p>
    <w:p w14:paraId="504D89CC" w14:textId="77777777" w:rsidR="00FD2449" w:rsidRPr="009E3CAF" w:rsidRDefault="00FD2449" w:rsidP="00FD244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  <w:r w:rsidRPr="00E70BF2">
        <w:rPr>
          <w:rFonts w:ascii="Tahoma" w:hAnsi="Tahoma" w:cs="Tahoma"/>
          <w:sz w:val="40"/>
          <w:szCs w:val="40"/>
        </w:rPr>
        <w:t xml:space="preserve">Mesdames et Messieurs les Présidents </w:t>
      </w:r>
      <w:r w:rsidRPr="00E70BF2">
        <w:rPr>
          <w:rFonts w:ascii="Tahoma" w:eastAsia="Times New Roman" w:hAnsi="Tahoma" w:cs="Tahoma"/>
          <w:sz w:val="40"/>
          <w:szCs w:val="40"/>
        </w:rPr>
        <w:t>des Institutions de Régulation</w:t>
      </w:r>
      <w:r w:rsidRPr="00E70BF2">
        <w:rPr>
          <w:rFonts w:ascii="Tahoma" w:hAnsi="Tahoma" w:cs="Tahoma"/>
          <w:sz w:val="40"/>
          <w:szCs w:val="40"/>
        </w:rPr>
        <w:t>, </w:t>
      </w:r>
      <w:r w:rsidRPr="00E70BF2">
        <w:rPr>
          <w:rFonts w:ascii="Tahoma" w:eastAsia="Times New Roman" w:hAnsi="Tahoma" w:cs="Tahoma"/>
          <w:sz w:val="40"/>
          <w:szCs w:val="40"/>
        </w:rPr>
        <w:t>Très Chers Homologues ;</w:t>
      </w:r>
    </w:p>
    <w:p w14:paraId="0ABBD5EF" w14:textId="77777777" w:rsidR="00FD2449" w:rsidRPr="004C17E7" w:rsidRDefault="00FD2449" w:rsidP="00FD2449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12"/>
          <w:szCs w:val="12"/>
        </w:rPr>
      </w:pPr>
    </w:p>
    <w:p w14:paraId="59684141" w14:textId="77777777" w:rsidR="00F02360" w:rsidRPr="008834C9" w:rsidRDefault="00F02360" w:rsidP="00FD244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2ACFCA0F" w14:textId="64751FE0" w:rsidR="006608BE" w:rsidRPr="009E3CAF" w:rsidRDefault="006F4639" w:rsidP="006608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hAnsi="Tahoma" w:cs="Tahoma"/>
          <w:sz w:val="40"/>
          <w:szCs w:val="40"/>
        </w:rPr>
      </w:pPr>
      <w:r w:rsidRPr="00E70BF2">
        <w:rPr>
          <w:rFonts w:ascii="Tahoma" w:hAnsi="Tahoma" w:cs="Tahoma"/>
          <w:sz w:val="40"/>
          <w:szCs w:val="40"/>
        </w:rPr>
        <w:t>Mesdames et Messieurs les Membres du Collège d</w:t>
      </w:r>
      <w:r w:rsidR="00AA04EE" w:rsidRPr="009E3CAF">
        <w:rPr>
          <w:rFonts w:ascii="Tahoma" w:hAnsi="Tahoma" w:cs="Tahoma"/>
          <w:sz w:val="40"/>
          <w:szCs w:val="40"/>
        </w:rPr>
        <w:t>u CNRA</w:t>
      </w:r>
      <w:r w:rsidR="003D02DC" w:rsidRPr="009E3CAF">
        <w:rPr>
          <w:rFonts w:ascii="Tahoma" w:hAnsi="Tahoma" w:cs="Tahoma"/>
          <w:sz w:val="40"/>
          <w:szCs w:val="40"/>
        </w:rPr>
        <w:t xml:space="preserve"> </w:t>
      </w:r>
      <w:r w:rsidRPr="00E70BF2">
        <w:rPr>
          <w:rFonts w:ascii="Tahoma" w:hAnsi="Tahoma" w:cs="Tahoma"/>
          <w:sz w:val="40"/>
          <w:szCs w:val="40"/>
        </w:rPr>
        <w:t>;</w:t>
      </w:r>
    </w:p>
    <w:p w14:paraId="2E2F2FDE" w14:textId="77777777" w:rsidR="009E3CAF" w:rsidRPr="009E3CAF" w:rsidRDefault="009E3CAF" w:rsidP="009E3CAF">
      <w:pPr>
        <w:pStyle w:val="Paragraphedeliste"/>
        <w:rPr>
          <w:rFonts w:ascii="Tahoma" w:hAnsi="Tahoma" w:cs="Tahoma"/>
          <w:sz w:val="2"/>
          <w:szCs w:val="2"/>
        </w:rPr>
      </w:pPr>
    </w:p>
    <w:p w14:paraId="6BC98CE5" w14:textId="77777777" w:rsidR="009E3CAF" w:rsidRPr="009E3CAF" w:rsidRDefault="009E3CAF" w:rsidP="009E3CAF">
      <w:pPr>
        <w:spacing w:after="0" w:line="360" w:lineRule="auto"/>
        <w:ind w:left="720"/>
        <w:contextualSpacing/>
        <w:jc w:val="both"/>
        <w:rPr>
          <w:rFonts w:ascii="Tahoma" w:hAnsi="Tahoma" w:cs="Tahoma"/>
          <w:sz w:val="6"/>
          <w:szCs w:val="6"/>
        </w:rPr>
      </w:pPr>
    </w:p>
    <w:p w14:paraId="50D58803" w14:textId="4C3B1F4A" w:rsidR="006608BE" w:rsidRPr="00E70BF2" w:rsidRDefault="006608BE" w:rsidP="006F463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hAnsi="Tahoma" w:cs="Tahoma"/>
          <w:sz w:val="40"/>
          <w:szCs w:val="40"/>
        </w:rPr>
      </w:pPr>
      <w:r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lastRenderedPageBreak/>
        <w:t xml:space="preserve">Mesdames et Messieurs les </w:t>
      </w:r>
      <w:r w:rsidR="005965EA"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R</w:t>
      </w:r>
      <w:r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eprésentants des grandes </w:t>
      </w:r>
      <w:r w:rsidR="004631D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</w:t>
      </w:r>
      <w:r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lateformes </w:t>
      </w:r>
      <w:r w:rsidR="005965EA"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en ligne</w:t>
      </w:r>
      <w:r w:rsidR="00797661"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 ;</w:t>
      </w:r>
    </w:p>
    <w:p w14:paraId="1C8F2065" w14:textId="77777777" w:rsidR="006F4639" w:rsidRPr="00E70BF2" w:rsidRDefault="006F4639" w:rsidP="006F4639">
      <w:pPr>
        <w:spacing w:after="0" w:line="360" w:lineRule="auto"/>
        <w:jc w:val="both"/>
        <w:rPr>
          <w:rFonts w:ascii="Tahoma" w:hAnsi="Tahoma" w:cs="Tahoma"/>
          <w:sz w:val="16"/>
          <w:szCs w:val="16"/>
        </w:rPr>
      </w:pPr>
    </w:p>
    <w:p w14:paraId="39DA8574" w14:textId="77777777" w:rsidR="006F4639" w:rsidRPr="00E70BF2" w:rsidRDefault="006F4639" w:rsidP="006F463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  <w:r w:rsidRPr="00E70BF2">
        <w:rPr>
          <w:rFonts w:ascii="Tahoma" w:eastAsia="Times New Roman" w:hAnsi="Tahoma" w:cs="Tahoma"/>
          <w:sz w:val="40"/>
          <w:szCs w:val="40"/>
        </w:rPr>
        <w:t>Mesdames et Messieurs, Honorables invités en vos rangs et titres respectifs ;</w:t>
      </w:r>
    </w:p>
    <w:p w14:paraId="0F3E86EA" w14:textId="77777777" w:rsidR="006F4639" w:rsidRPr="008834C9" w:rsidRDefault="006F4639" w:rsidP="006F4639">
      <w:pPr>
        <w:spacing w:line="278" w:lineRule="auto"/>
        <w:ind w:left="720"/>
        <w:contextualSpacing/>
        <w:rPr>
          <w:rFonts w:ascii="Tahoma" w:eastAsia="Times New Roman" w:hAnsi="Tahoma" w:cs="Tahoma"/>
          <w:sz w:val="14"/>
          <w:szCs w:val="14"/>
        </w:rPr>
      </w:pPr>
    </w:p>
    <w:p w14:paraId="6CCA7554" w14:textId="77777777" w:rsidR="006F4639" w:rsidRPr="00E70BF2" w:rsidRDefault="006F4639" w:rsidP="006F4639">
      <w:pPr>
        <w:spacing w:after="0" w:line="360" w:lineRule="auto"/>
        <w:ind w:left="720"/>
        <w:contextualSpacing/>
        <w:jc w:val="both"/>
        <w:rPr>
          <w:rFonts w:ascii="Tahoma" w:eastAsia="Times New Roman" w:hAnsi="Tahoma" w:cs="Tahoma"/>
          <w:sz w:val="8"/>
          <w:szCs w:val="8"/>
        </w:rPr>
      </w:pPr>
    </w:p>
    <w:p w14:paraId="2E040BCE" w14:textId="77777777" w:rsidR="006F4639" w:rsidRPr="00E70BF2" w:rsidRDefault="006F4639" w:rsidP="006F4639">
      <w:pPr>
        <w:spacing w:after="0" w:line="360" w:lineRule="auto"/>
        <w:jc w:val="both"/>
        <w:rPr>
          <w:rFonts w:ascii="Tahoma" w:eastAsia="Times New Roman" w:hAnsi="Tahoma" w:cs="Tahoma"/>
          <w:sz w:val="2"/>
          <w:szCs w:val="2"/>
        </w:rPr>
      </w:pPr>
    </w:p>
    <w:p w14:paraId="6C45B413" w14:textId="77777777" w:rsidR="006F4639" w:rsidRDefault="006F4639" w:rsidP="006F463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  <w:r w:rsidRPr="00E70BF2">
        <w:rPr>
          <w:rFonts w:ascii="Tahoma" w:eastAsia="Times New Roman" w:hAnsi="Tahoma" w:cs="Tahoma"/>
          <w:sz w:val="40"/>
          <w:szCs w:val="40"/>
        </w:rPr>
        <w:t>Mesdames et Messieurs les Journalistes et Professionnels de la Communication ;</w:t>
      </w:r>
    </w:p>
    <w:p w14:paraId="23800915" w14:textId="77777777" w:rsidR="008834C9" w:rsidRDefault="008834C9" w:rsidP="008834C9">
      <w:p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</w:p>
    <w:p w14:paraId="68E3F014" w14:textId="77777777" w:rsidR="008834C9" w:rsidRDefault="008834C9" w:rsidP="008834C9">
      <w:p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</w:p>
    <w:p w14:paraId="0237FF8D" w14:textId="77777777" w:rsidR="008834C9" w:rsidRDefault="008834C9" w:rsidP="008834C9">
      <w:pPr>
        <w:spacing w:after="0" w:line="360" w:lineRule="auto"/>
        <w:contextualSpacing/>
        <w:jc w:val="both"/>
        <w:rPr>
          <w:rFonts w:ascii="Tahoma" w:eastAsia="Times New Roman" w:hAnsi="Tahoma" w:cs="Tahoma"/>
          <w:sz w:val="40"/>
          <w:szCs w:val="40"/>
        </w:rPr>
      </w:pPr>
    </w:p>
    <w:p w14:paraId="4FFED867" w14:textId="77777777" w:rsidR="008834C9" w:rsidRPr="008834C9" w:rsidRDefault="008834C9" w:rsidP="008834C9">
      <w:pPr>
        <w:spacing w:after="0" w:line="360" w:lineRule="auto"/>
        <w:contextualSpacing/>
        <w:jc w:val="both"/>
        <w:rPr>
          <w:rFonts w:ascii="Tahoma" w:eastAsia="Times New Roman" w:hAnsi="Tahoma" w:cs="Tahoma"/>
        </w:rPr>
      </w:pPr>
    </w:p>
    <w:p w14:paraId="2B1B8E2E" w14:textId="77777777" w:rsidR="00E70BF2" w:rsidRPr="00F12F68" w:rsidRDefault="00E70BF2" w:rsidP="00E70BF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6"/>
          <w:szCs w:val="6"/>
          <w:highlight w:val="yellow"/>
          <w14:ligatures w14:val="none"/>
        </w:rPr>
      </w:pPr>
    </w:p>
    <w:p w14:paraId="297E6B9B" w14:textId="77777777" w:rsidR="00F02360" w:rsidRPr="009E3CAF" w:rsidRDefault="00F02360" w:rsidP="00F02360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9E3CAF">
        <w:rPr>
          <w:rFonts w:ascii="Tahoma" w:eastAsia="Times New Roman" w:hAnsi="Tahoma" w:cs="Tahoma"/>
          <w:b/>
          <w:bCs/>
          <w:kern w:val="0"/>
          <w:sz w:val="40"/>
          <w:szCs w:val="40"/>
          <w14:ligatures w14:val="none"/>
        </w:rPr>
        <w:t>Mesdames et Messieurs</w:t>
      </w:r>
      <w:r w:rsidRPr="009E3CA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 ;</w:t>
      </w:r>
    </w:p>
    <w:p w14:paraId="71F2F3BF" w14:textId="77777777" w:rsidR="00F02360" w:rsidRPr="00F12F68" w:rsidRDefault="00F02360" w:rsidP="00F023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highlight w:val="yellow"/>
          <w14:ligatures w14:val="none"/>
        </w:rPr>
      </w:pPr>
    </w:p>
    <w:p w14:paraId="44A5D2FC" w14:textId="77777777" w:rsidR="00F02360" w:rsidRPr="00F35F02" w:rsidRDefault="00F02360" w:rsidP="00F023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14:ligatures w14:val="none"/>
        </w:rPr>
      </w:pPr>
    </w:p>
    <w:p w14:paraId="6E991F25" w14:textId="541625F9" w:rsidR="00763AB2" w:rsidRPr="00EC295D" w:rsidRDefault="00F02360" w:rsidP="00F02360">
      <w:pPr>
        <w:spacing w:after="0" w:line="360" w:lineRule="auto"/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Je suis particulièrement heureux d’être </w:t>
      </w:r>
      <w:r w:rsidR="007D3CF1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>de</w:t>
      </w:r>
      <w:r w:rsidR="00CB533B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 nouveau dans </w:t>
      </w:r>
      <w:r w:rsidR="00763AB2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>cette belle</w:t>
      </w: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 capitale emblématique, </w:t>
      </w:r>
      <w:r w:rsidR="00CB533B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puisque nous y </w:t>
      </w:r>
      <w:r w:rsidR="00763AB2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>étions</w:t>
      </w:r>
      <w:r w:rsidR="00CB533B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 au mois de janvier </w:t>
      </w: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pour prendre part </w:t>
      </w:r>
      <w:r w:rsidR="00D87293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à </w:t>
      </w:r>
      <w:r w:rsidR="00763AB2"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>la</w:t>
      </w: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 8</w:t>
      </w: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:vertAlign w:val="superscript"/>
          <w14:ligatures w14:val="none"/>
        </w:rPr>
        <w:t>ème</w:t>
      </w:r>
      <w:r w:rsidRPr="00EC295D">
        <w:rPr>
          <w:rFonts w:ascii="Tahoma" w:eastAsia="Times New Roman" w:hAnsi="Tahoma" w:cs="Tahoma"/>
          <w:color w:val="000000" w:themeColor="text1"/>
          <w:kern w:val="0"/>
          <w:sz w:val="40"/>
          <w:szCs w:val="40"/>
          <w14:ligatures w14:val="none"/>
        </w:rPr>
        <w:t xml:space="preserve"> Conférence des Présidents 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du </w:t>
      </w:r>
      <w:bookmarkStart w:id="6" w:name="_Hlk188201793"/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Réseau Francophone des Régulateurs des Médias (REFRAM). </w:t>
      </w:r>
      <w:bookmarkEnd w:id="6"/>
    </w:p>
    <w:p w14:paraId="351085EC" w14:textId="77777777" w:rsidR="00AC23FC" w:rsidRPr="00F35F02" w:rsidRDefault="00AC23FC" w:rsidP="00F02360">
      <w:pPr>
        <w:spacing w:after="0" w:line="360" w:lineRule="auto"/>
        <w:jc w:val="both"/>
        <w:rPr>
          <w:rFonts w:ascii="Tahoma" w:hAnsi="Tahoma" w:cs="Tahoma"/>
          <w:color w:val="000000" w:themeColor="text1"/>
          <w:sz w:val="4"/>
          <w:szCs w:val="4"/>
        </w:rPr>
      </w:pPr>
    </w:p>
    <w:p w14:paraId="1A97F674" w14:textId="74CA1E35" w:rsidR="00113B69" w:rsidRPr="00EC295D" w:rsidRDefault="00113B69" w:rsidP="007F25DC">
      <w:pPr>
        <w:spacing w:after="0" w:line="360" w:lineRule="auto"/>
        <w:jc w:val="both"/>
        <w:rPr>
          <w:rFonts w:ascii="Tahoma" w:eastAsia="Garamond" w:hAnsi="Tahoma" w:cs="Tahoma"/>
          <w:sz w:val="40"/>
          <w:szCs w:val="40"/>
        </w:rPr>
      </w:pPr>
      <w:r w:rsidRPr="00EC295D">
        <w:rPr>
          <w:rFonts w:ascii="Tahoma" w:eastAsia="Garamond" w:hAnsi="Tahoma" w:cs="Tahoma"/>
          <w:sz w:val="40"/>
          <w:szCs w:val="40"/>
        </w:rPr>
        <w:t xml:space="preserve">Je voudrais remercier </w:t>
      </w:r>
      <w:r w:rsidR="00AC23FC" w:rsidRPr="00EC295D">
        <w:rPr>
          <w:rFonts w:ascii="Tahoma" w:eastAsia="Garamond" w:hAnsi="Tahoma" w:cs="Tahoma"/>
          <w:sz w:val="40"/>
          <w:szCs w:val="40"/>
        </w:rPr>
        <w:t xml:space="preserve">très </w:t>
      </w:r>
      <w:r w:rsidRPr="00EC295D">
        <w:rPr>
          <w:rFonts w:ascii="Tahoma" w:eastAsia="Garamond" w:hAnsi="Tahoma" w:cs="Tahoma"/>
          <w:sz w:val="40"/>
          <w:szCs w:val="40"/>
        </w:rPr>
        <w:t>chaleureusement notre homologue</w:t>
      </w:r>
      <w:r w:rsidR="00A01067" w:rsidRPr="00EC295D">
        <w:rPr>
          <w:rFonts w:ascii="Tahoma" w:eastAsia="Garamond" w:hAnsi="Tahoma" w:cs="Tahoma"/>
          <w:sz w:val="40"/>
          <w:szCs w:val="40"/>
        </w:rPr>
        <w:t>,</w:t>
      </w:r>
      <w:r w:rsidRPr="00EC295D">
        <w:rPr>
          <w:rFonts w:ascii="Tahoma" w:eastAsia="Garamond" w:hAnsi="Tahoma" w:cs="Tahoma"/>
          <w:sz w:val="40"/>
          <w:szCs w:val="40"/>
        </w:rPr>
        <w:t xml:space="preserve"> </w:t>
      </w:r>
      <w:r w:rsidR="00AC23FC" w:rsidRPr="00EC295D">
        <w:rPr>
          <w:rFonts w:ascii="Tahoma" w:eastAsia="Garamond" w:hAnsi="Tahoma" w:cs="Tahoma"/>
          <w:sz w:val="40"/>
          <w:szCs w:val="40"/>
        </w:rPr>
        <w:t xml:space="preserve">le Président </w:t>
      </w:r>
      <w:r w:rsidR="00772E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en exercice du REFRAM, </w:t>
      </w:r>
      <w:r w:rsidR="00A01067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Oumar NDIAYE, </w:t>
      </w:r>
      <w:r w:rsidRPr="00EC295D">
        <w:rPr>
          <w:rFonts w:ascii="Tahoma" w:eastAsia="Garamond" w:hAnsi="Tahoma" w:cs="Tahoma"/>
          <w:sz w:val="40"/>
          <w:szCs w:val="40"/>
        </w:rPr>
        <w:t xml:space="preserve">pour son invitation, son accueil à </w:t>
      </w:r>
      <w:r w:rsidR="00E86F5C" w:rsidRPr="00EC295D">
        <w:rPr>
          <w:rFonts w:ascii="Tahoma" w:eastAsia="Garamond" w:hAnsi="Tahoma" w:cs="Tahoma"/>
          <w:sz w:val="40"/>
          <w:szCs w:val="40"/>
        </w:rPr>
        <w:t>Dakar</w:t>
      </w:r>
      <w:r w:rsidR="00655BC7" w:rsidRPr="00EC295D">
        <w:rPr>
          <w:rFonts w:ascii="Tahoma" w:eastAsia="Garamond" w:hAnsi="Tahoma" w:cs="Tahoma"/>
          <w:sz w:val="40"/>
          <w:szCs w:val="40"/>
        </w:rPr>
        <w:t xml:space="preserve"> </w:t>
      </w:r>
      <w:r w:rsidRPr="00EC295D">
        <w:rPr>
          <w:rFonts w:ascii="Tahoma" w:eastAsia="Garamond" w:hAnsi="Tahoma" w:cs="Tahoma"/>
          <w:sz w:val="40"/>
          <w:szCs w:val="40"/>
        </w:rPr>
        <w:t xml:space="preserve">et pour </w:t>
      </w:r>
      <w:r w:rsidRPr="00EC295D">
        <w:rPr>
          <w:rFonts w:ascii="Tahoma" w:eastAsia="Garamond" w:hAnsi="Tahoma" w:cs="Tahoma"/>
          <w:sz w:val="40"/>
          <w:szCs w:val="40"/>
        </w:rPr>
        <w:lastRenderedPageBreak/>
        <w:t xml:space="preserve">l’organisation remarquable </w:t>
      </w:r>
      <w:r w:rsidR="0058037E">
        <w:rPr>
          <w:rFonts w:ascii="Tahoma" w:eastAsia="Garamond" w:hAnsi="Tahoma" w:cs="Tahoma"/>
          <w:sz w:val="40"/>
          <w:szCs w:val="40"/>
        </w:rPr>
        <w:t>du</w:t>
      </w:r>
      <w:r w:rsidR="00E86F5C" w:rsidRPr="00EC295D">
        <w:rPr>
          <w:rFonts w:ascii="Tahoma" w:eastAsia="Garamond" w:hAnsi="Tahoma" w:cs="Tahoma"/>
          <w:sz w:val="40"/>
          <w:szCs w:val="40"/>
        </w:rPr>
        <w:t xml:space="preserve"> </w:t>
      </w:r>
      <w:bookmarkStart w:id="7" w:name="_Hlk215064404"/>
      <w:r w:rsidR="00A47AED" w:rsidRPr="00EC295D">
        <w:rPr>
          <w:rFonts w:ascii="Tahoma" w:eastAsia="Garamond" w:hAnsi="Tahoma" w:cs="Tahoma"/>
          <w:sz w:val="40"/>
          <w:szCs w:val="40"/>
        </w:rPr>
        <w:t xml:space="preserve">premier </w:t>
      </w:r>
      <w:r w:rsidR="00E86F5C" w:rsidRPr="00EC295D">
        <w:rPr>
          <w:rFonts w:ascii="Tahoma" w:eastAsia="Garamond" w:hAnsi="Tahoma" w:cs="Tahoma"/>
          <w:sz w:val="40"/>
          <w:szCs w:val="40"/>
        </w:rPr>
        <w:t xml:space="preserve">Forum </w:t>
      </w:r>
      <w:r w:rsidR="00042716" w:rsidRPr="00EC295D">
        <w:rPr>
          <w:rFonts w:ascii="Tahoma" w:eastAsia="Garamond" w:hAnsi="Tahoma" w:cs="Tahoma"/>
          <w:sz w:val="40"/>
          <w:szCs w:val="40"/>
        </w:rPr>
        <w:t>de dialogue entre le Réseau Francophone des Régulateurs des Médias (REFRAM)</w:t>
      </w:r>
      <w:r w:rsidR="00A47AED" w:rsidRPr="00EC295D">
        <w:rPr>
          <w:rFonts w:ascii="Tahoma" w:eastAsia="Garamond" w:hAnsi="Tahoma" w:cs="Tahoma"/>
          <w:sz w:val="40"/>
          <w:szCs w:val="40"/>
        </w:rPr>
        <w:t xml:space="preserve">, </w:t>
      </w:r>
      <w:r w:rsidR="00042716" w:rsidRPr="00EC295D">
        <w:rPr>
          <w:rFonts w:ascii="Tahoma" w:eastAsia="Garamond" w:hAnsi="Tahoma" w:cs="Tahoma"/>
          <w:sz w:val="40"/>
          <w:szCs w:val="40"/>
        </w:rPr>
        <w:t xml:space="preserve">le Réseau des Instances </w:t>
      </w:r>
      <w:r w:rsidR="00CB307F" w:rsidRPr="00EC295D">
        <w:rPr>
          <w:rFonts w:ascii="Tahoma" w:eastAsia="Garamond" w:hAnsi="Tahoma" w:cs="Tahoma"/>
          <w:sz w:val="40"/>
          <w:szCs w:val="40"/>
        </w:rPr>
        <w:t>Africaines</w:t>
      </w:r>
      <w:r w:rsidR="00042716" w:rsidRPr="00EC295D">
        <w:rPr>
          <w:rFonts w:ascii="Tahoma" w:eastAsia="Garamond" w:hAnsi="Tahoma" w:cs="Tahoma"/>
          <w:sz w:val="40"/>
          <w:szCs w:val="40"/>
        </w:rPr>
        <w:t xml:space="preserve"> de Régulation de la Communication </w:t>
      </w:r>
      <w:r w:rsidR="007F25DC" w:rsidRPr="00EC295D">
        <w:rPr>
          <w:rFonts w:ascii="Tahoma" w:eastAsia="Garamond" w:hAnsi="Tahoma" w:cs="Tahoma"/>
          <w:sz w:val="40"/>
          <w:szCs w:val="40"/>
        </w:rPr>
        <w:t>(RIARC</w:t>
      </w:r>
      <w:r w:rsidR="00042716" w:rsidRPr="00EC295D">
        <w:rPr>
          <w:rFonts w:ascii="Tahoma" w:eastAsia="Garamond" w:hAnsi="Tahoma" w:cs="Tahoma"/>
          <w:sz w:val="40"/>
          <w:szCs w:val="40"/>
        </w:rPr>
        <w:t>)</w:t>
      </w:r>
      <w:r w:rsidR="00CB307F" w:rsidRPr="00EC295D">
        <w:rPr>
          <w:rFonts w:ascii="Tahoma" w:eastAsia="Garamond" w:hAnsi="Tahoma" w:cs="Tahoma"/>
          <w:sz w:val="40"/>
          <w:szCs w:val="40"/>
        </w:rPr>
        <w:t xml:space="preserve"> et les Grandes Plateformes en ligne</w:t>
      </w:r>
      <w:bookmarkEnd w:id="7"/>
      <w:r w:rsidRPr="00EC295D">
        <w:rPr>
          <w:rFonts w:ascii="Tahoma" w:eastAsia="Garamond" w:hAnsi="Tahoma" w:cs="Tahoma"/>
          <w:sz w:val="40"/>
          <w:szCs w:val="40"/>
        </w:rPr>
        <w:t>.</w:t>
      </w:r>
    </w:p>
    <w:p w14:paraId="11E70A8E" w14:textId="77777777" w:rsidR="006E4D4B" w:rsidRPr="00F35F02" w:rsidRDefault="006E4D4B" w:rsidP="007F25DC">
      <w:pPr>
        <w:spacing w:after="0" w:line="360" w:lineRule="auto"/>
        <w:jc w:val="both"/>
        <w:rPr>
          <w:rFonts w:ascii="Tahoma" w:eastAsia="Garamond" w:hAnsi="Tahoma" w:cs="Tahoma"/>
          <w:sz w:val="6"/>
          <w:szCs w:val="6"/>
        </w:rPr>
      </w:pPr>
    </w:p>
    <w:p w14:paraId="6301BE39" w14:textId="06044358" w:rsidR="0076028F" w:rsidRDefault="006E4D4B" w:rsidP="00C11CB5">
      <w:pPr>
        <w:spacing w:after="0" w:line="360" w:lineRule="auto"/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La présence de </w:t>
      </w:r>
      <w:r w:rsidR="00E8206A" w:rsidRPr="00EC295D">
        <w:rPr>
          <w:rFonts w:ascii="Tahoma" w:hAnsi="Tahoma" w:cs="Tahoma"/>
          <w:color w:val="000000" w:themeColor="text1"/>
          <w:sz w:val="40"/>
          <w:szCs w:val="40"/>
        </w:rPr>
        <w:t>ces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E8206A" w:rsidRPr="00EC295D">
        <w:rPr>
          <w:rFonts w:ascii="Tahoma" w:hAnsi="Tahoma" w:cs="Tahoma"/>
          <w:color w:val="000000" w:themeColor="text1"/>
          <w:sz w:val="40"/>
          <w:szCs w:val="40"/>
        </w:rPr>
        <w:t xml:space="preserve">deux principaux </w:t>
      </w:r>
      <w:r w:rsidR="004C2C3D">
        <w:rPr>
          <w:rFonts w:ascii="Tahoma" w:hAnsi="Tahoma" w:cs="Tahoma"/>
          <w:color w:val="000000" w:themeColor="text1"/>
          <w:sz w:val="40"/>
          <w:szCs w:val="40"/>
        </w:rPr>
        <w:t>R</w:t>
      </w:r>
      <w:r w:rsidR="00E8206A" w:rsidRPr="00EC295D">
        <w:rPr>
          <w:rFonts w:ascii="Tahoma" w:hAnsi="Tahoma" w:cs="Tahoma"/>
          <w:color w:val="000000" w:themeColor="text1"/>
          <w:sz w:val="40"/>
          <w:szCs w:val="40"/>
        </w:rPr>
        <w:t xml:space="preserve">éseaux de </w:t>
      </w:r>
      <w:r w:rsidR="00426AC1" w:rsidRPr="00EC295D">
        <w:rPr>
          <w:rFonts w:ascii="Tahoma" w:hAnsi="Tahoma" w:cs="Tahoma"/>
          <w:color w:val="000000" w:themeColor="text1"/>
          <w:sz w:val="40"/>
          <w:szCs w:val="40"/>
        </w:rPr>
        <w:t>R</w:t>
      </w:r>
      <w:r w:rsidR="00E8206A" w:rsidRPr="00EC295D">
        <w:rPr>
          <w:rFonts w:ascii="Tahoma" w:hAnsi="Tahoma" w:cs="Tahoma"/>
          <w:color w:val="000000" w:themeColor="text1"/>
          <w:sz w:val="40"/>
          <w:szCs w:val="40"/>
        </w:rPr>
        <w:t>égulateurs de la Communication</w:t>
      </w:r>
      <w:r w:rsidR="00355457"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132AC0" w:rsidRPr="00EC295D">
        <w:rPr>
          <w:rFonts w:ascii="Tahoma" w:hAnsi="Tahoma" w:cs="Tahoma"/>
          <w:color w:val="000000" w:themeColor="text1"/>
          <w:sz w:val="40"/>
          <w:szCs w:val="40"/>
        </w:rPr>
        <w:t>autour d’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une </w:t>
      </w:r>
      <w:r w:rsidR="00132AC0" w:rsidRPr="00EC295D">
        <w:rPr>
          <w:rFonts w:ascii="Tahoma" w:hAnsi="Tahoma" w:cs="Tahoma"/>
          <w:color w:val="000000" w:themeColor="text1"/>
          <w:sz w:val="40"/>
          <w:szCs w:val="40"/>
        </w:rPr>
        <w:t>même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 table</w:t>
      </w:r>
      <w:r w:rsidR="005B1795" w:rsidRPr="00EC295D">
        <w:rPr>
          <w:rFonts w:ascii="Tahoma" w:hAnsi="Tahoma" w:cs="Tahoma"/>
          <w:color w:val="000000" w:themeColor="text1"/>
          <w:sz w:val="40"/>
          <w:szCs w:val="40"/>
        </w:rPr>
        <w:t>,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5B1795" w:rsidRPr="00EC295D">
        <w:rPr>
          <w:rFonts w:ascii="Tahoma" w:hAnsi="Tahoma" w:cs="Tahoma"/>
          <w:color w:val="000000" w:themeColor="text1"/>
          <w:sz w:val="40"/>
          <w:szCs w:val="40"/>
        </w:rPr>
        <w:t xml:space="preserve">pour la seconde fois, </w:t>
      </w:r>
      <w:r w:rsidR="003247A6" w:rsidRPr="00EC295D">
        <w:rPr>
          <w:rFonts w:ascii="Tahoma" w:hAnsi="Tahoma" w:cs="Tahoma"/>
          <w:color w:val="000000" w:themeColor="text1"/>
          <w:sz w:val="40"/>
          <w:szCs w:val="40"/>
        </w:rPr>
        <w:t>avec des a</w:t>
      </w:r>
      <w:r w:rsidR="00961579" w:rsidRPr="00EC295D">
        <w:rPr>
          <w:rFonts w:ascii="Tahoma" w:hAnsi="Tahoma" w:cs="Tahoma"/>
          <w:color w:val="000000" w:themeColor="text1"/>
          <w:sz w:val="40"/>
          <w:szCs w:val="40"/>
        </w:rPr>
        <w:t>s</w:t>
      </w:r>
      <w:r w:rsidR="003247A6" w:rsidRPr="00EC295D">
        <w:rPr>
          <w:rFonts w:ascii="Tahoma" w:hAnsi="Tahoma" w:cs="Tahoma"/>
          <w:color w:val="000000" w:themeColor="text1"/>
          <w:sz w:val="40"/>
          <w:szCs w:val="40"/>
        </w:rPr>
        <w:t>pi</w:t>
      </w:r>
      <w:r w:rsidR="00961579" w:rsidRPr="00EC295D">
        <w:rPr>
          <w:rFonts w:ascii="Tahoma" w:hAnsi="Tahoma" w:cs="Tahoma"/>
          <w:color w:val="000000" w:themeColor="text1"/>
          <w:sz w:val="40"/>
          <w:szCs w:val="40"/>
        </w:rPr>
        <w:t>ra</w:t>
      </w:r>
      <w:r w:rsidR="003247A6" w:rsidRPr="00EC295D">
        <w:rPr>
          <w:rFonts w:ascii="Tahoma" w:hAnsi="Tahoma" w:cs="Tahoma"/>
          <w:color w:val="000000" w:themeColor="text1"/>
          <w:sz w:val="40"/>
          <w:szCs w:val="40"/>
        </w:rPr>
        <w:t xml:space="preserve">tions communes, </w:t>
      </w:r>
      <w:r w:rsidR="00EC1A77" w:rsidRPr="00EC295D">
        <w:rPr>
          <w:rFonts w:ascii="Tahoma" w:hAnsi="Tahoma" w:cs="Tahoma"/>
          <w:color w:val="000000" w:themeColor="text1"/>
          <w:sz w:val="40"/>
          <w:szCs w:val="40"/>
        </w:rPr>
        <w:t xml:space="preserve">nous </w:t>
      </w:r>
      <w:r w:rsidR="003247A6" w:rsidRPr="00EC295D">
        <w:rPr>
          <w:rFonts w:ascii="Tahoma" w:hAnsi="Tahoma" w:cs="Tahoma"/>
          <w:color w:val="000000" w:themeColor="text1"/>
          <w:sz w:val="40"/>
          <w:szCs w:val="40"/>
        </w:rPr>
        <w:t>conforte</w:t>
      </w:r>
      <w:r w:rsidR="00961579"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5B1795" w:rsidRPr="00EC295D">
        <w:rPr>
          <w:rFonts w:ascii="Tahoma" w:hAnsi="Tahoma" w:cs="Tahoma"/>
          <w:color w:val="000000" w:themeColor="text1"/>
          <w:sz w:val="40"/>
          <w:szCs w:val="40"/>
        </w:rPr>
        <w:t xml:space="preserve">tous sur 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>l’excellente qualité de</w:t>
      </w:r>
      <w:r w:rsidR="00EC1A77" w:rsidRPr="00EC295D">
        <w:rPr>
          <w:rFonts w:ascii="Tahoma" w:hAnsi="Tahoma" w:cs="Tahoma"/>
          <w:color w:val="000000" w:themeColor="text1"/>
          <w:sz w:val="40"/>
          <w:szCs w:val="40"/>
        </w:rPr>
        <w:t xml:space="preserve">s 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>relations institutionnelles</w:t>
      </w:r>
      <w:r w:rsidR="00EC1A77"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EC1A77" w:rsidRPr="00393414">
        <w:rPr>
          <w:rFonts w:ascii="Tahoma" w:hAnsi="Tahoma" w:cs="Tahoma"/>
          <w:color w:val="000000" w:themeColor="text1"/>
          <w:sz w:val="40"/>
          <w:szCs w:val="40"/>
        </w:rPr>
        <w:t>qui unis</w:t>
      </w:r>
      <w:r w:rsidR="004C2C3D" w:rsidRPr="00393414">
        <w:rPr>
          <w:rFonts w:ascii="Tahoma" w:hAnsi="Tahoma" w:cs="Tahoma"/>
          <w:color w:val="000000" w:themeColor="text1"/>
          <w:sz w:val="40"/>
          <w:szCs w:val="40"/>
        </w:rPr>
        <w:t>sent</w:t>
      </w:r>
      <w:r w:rsidR="00EC1A77"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CE48D7" w:rsidRPr="00EC295D">
        <w:rPr>
          <w:rFonts w:ascii="Tahoma" w:hAnsi="Tahoma" w:cs="Tahoma"/>
          <w:color w:val="000000" w:themeColor="text1"/>
          <w:sz w:val="40"/>
          <w:szCs w:val="40"/>
        </w:rPr>
        <w:t>nos Réseaux</w:t>
      </w:r>
      <w:r w:rsidR="005B1795" w:rsidRPr="00EC295D">
        <w:rPr>
          <w:rFonts w:ascii="Tahoma" w:hAnsi="Tahoma" w:cs="Tahoma"/>
          <w:color w:val="000000" w:themeColor="text1"/>
          <w:sz w:val="40"/>
          <w:szCs w:val="40"/>
        </w:rPr>
        <w:t xml:space="preserve">. </w:t>
      </w:r>
    </w:p>
    <w:p w14:paraId="68B52AFE" w14:textId="32248520" w:rsidR="008B57DB" w:rsidRPr="00EC295D" w:rsidRDefault="008B57DB" w:rsidP="00C11CB5">
      <w:pPr>
        <w:spacing w:after="0" w:line="360" w:lineRule="auto"/>
        <w:jc w:val="both"/>
        <w:rPr>
          <w:rFonts w:ascii="Tahoma" w:hAnsi="Tahoma" w:cs="Tahoma"/>
          <w:color w:val="000000" w:themeColor="text1"/>
          <w:sz w:val="40"/>
          <w:szCs w:val="40"/>
        </w:rPr>
      </w:pPr>
      <w:r w:rsidRPr="00EC295D">
        <w:rPr>
          <w:rFonts w:ascii="Tahoma" w:hAnsi="Tahoma" w:cs="Tahoma"/>
          <w:color w:val="000000" w:themeColor="text1"/>
          <w:sz w:val="40"/>
          <w:szCs w:val="40"/>
        </w:rPr>
        <w:t>Je m’en félicite très sincèrement et voudrai</w:t>
      </w:r>
      <w:r w:rsidR="005127B0">
        <w:rPr>
          <w:rFonts w:ascii="Tahoma" w:hAnsi="Tahoma" w:cs="Tahoma"/>
          <w:color w:val="000000" w:themeColor="text1"/>
          <w:sz w:val="40"/>
          <w:szCs w:val="40"/>
        </w:rPr>
        <w:t>s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 xml:space="preserve"> </w:t>
      </w:r>
      <w:r w:rsidR="0024648F">
        <w:rPr>
          <w:rFonts w:ascii="Tahoma" w:hAnsi="Tahoma" w:cs="Tahoma"/>
          <w:color w:val="000000" w:themeColor="text1"/>
          <w:sz w:val="40"/>
          <w:szCs w:val="40"/>
        </w:rPr>
        <w:t xml:space="preserve">nous </w:t>
      </w:r>
      <w:r w:rsidRPr="00EC295D">
        <w:rPr>
          <w:rFonts w:ascii="Tahoma" w:hAnsi="Tahoma" w:cs="Tahoma"/>
          <w:color w:val="000000" w:themeColor="text1"/>
          <w:sz w:val="40"/>
          <w:szCs w:val="40"/>
        </w:rPr>
        <w:t>engager à continuer dans cette dynamique.</w:t>
      </w:r>
    </w:p>
    <w:p w14:paraId="54321750" w14:textId="77777777" w:rsidR="007F25DC" w:rsidRPr="00F35F02" w:rsidRDefault="007F25DC" w:rsidP="007F25DC">
      <w:pPr>
        <w:spacing w:after="0" w:line="360" w:lineRule="auto"/>
        <w:jc w:val="both"/>
        <w:rPr>
          <w:rFonts w:ascii="Tahoma" w:eastAsia="Garamond" w:hAnsi="Tahoma" w:cs="Tahoma"/>
          <w:sz w:val="4"/>
          <w:szCs w:val="4"/>
        </w:rPr>
      </w:pPr>
    </w:p>
    <w:p w14:paraId="7323C2BE" w14:textId="573EEC81" w:rsidR="007A26A2" w:rsidRDefault="00882FA8" w:rsidP="007F25DC">
      <w:pPr>
        <w:spacing w:after="0" w:line="360" w:lineRule="auto"/>
        <w:jc w:val="both"/>
        <w:rPr>
          <w:rFonts w:ascii="Tahoma" w:eastAsia="Garamond" w:hAnsi="Tahoma" w:cs="Tahoma"/>
          <w:sz w:val="40"/>
          <w:szCs w:val="40"/>
        </w:rPr>
      </w:pPr>
      <w:r>
        <w:rPr>
          <w:rFonts w:ascii="Tahoma" w:eastAsia="Garamond" w:hAnsi="Tahoma" w:cs="Tahoma"/>
          <w:sz w:val="40"/>
          <w:szCs w:val="40"/>
        </w:rPr>
        <w:t>Je me félicite également</w:t>
      </w:r>
      <w:r w:rsidR="00E8730C" w:rsidRPr="00EC295D">
        <w:rPr>
          <w:rFonts w:ascii="Tahoma" w:eastAsia="Garamond" w:hAnsi="Tahoma" w:cs="Tahoma"/>
          <w:sz w:val="40"/>
          <w:szCs w:val="40"/>
        </w:rPr>
        <w:t xml:space="preserve"> de</w:t>
      </w:r>
      <w:r>
        <w:rPr>
          <w:rFonts w:ascii="Tahoma" w:eastAsia="Garamond" w:hAnsi="Tahoma" w:cs="Tahoma"/>
          <w:sz w:val="40"/>
          <w:szCs w:val="40"/>
        </w:rPr>
        <w:t xml:space="preserve"> la régularité de</w:t>
      </w:r>
      <w:r w:rsidR="00D47B63" w:rsidRPr="00EC295D">
        <w:rPr>
          <w:rFonts w:ascii="Tahoma" w:eastAsia="Garamond" w:hAnsi="Tahoma" w:cs="Tahoma"/>
          <w:sz w:val="40"/>
          <w:szCs w:val="40"/>
        </w:rPr>
        <w:t xml:space="preserve">s échanges </w:t>
      </w:r>
      <w:r w:rsidR="00E8730C" w:rsidRPr="00EC295D">
        <w:rPr>
          <w:rFonts w:ascii="Tahoma" w:eastAsia="Garamond" w:hAnsi="Tahoma" w:cs="Tahoma"/>
          <w:sz w:val="40"/>
          <w:szCs w:val="40"/>
        </w:rPr>
        <w:t>avec les grandes plateformes</w:t>
      </w:r>
      <w:r w:rsidR="004C3B88">
        <w:rPr>
          <w:rFonts w:ascii="Tahoma" w:eastAsia="Garamond" w:hAnsi="Tahoma" w:cs="Tahoma"/>
          <w:sz w:val="40"/>
          <w:szCs w:val="40"/>
        </w:rPr>
        <w:t xml:space="preserve"> en ligne</w:t>
      </w:r>
      <w:r w:rsidR="00295F18">
        <w:rPr>
          <w:rFonts w:ascii="Tahoma" w:eastAsia="Garamond" w:hAnsi="Tahoma" w:cs="Tahoma"/>
          <w:sz w:val="40"/>
          <w:szCs w:val="40"/>
        </w:rPr>
        <w:t>. Ces échanges</w:t>
      </w:r>
      <w:r w:rsidR="00FE3996" w:rsidRPr="00EC295D">
        <w:rPr>
          <w:rFonts w:ascii="Tahoma" w:eastAsia="Garamond" w:hAnsi="Tahoma" w:cs="Tahoma"/>
          <w:sz w:val="40"/>
          <w:szCs w:val="40"/>
        </w:rPr>
        <w:t xml:space="preserve"> </w:t>
      </w:r>
      <w:r w:rsidR="009849CC" w:rsidRPr="00EC295D">
        <w:rPr>
          <w:rFonts w:ascii="Tahoma" w:eastAsia="Garamond" w:hAnsi="Tahoma" w:cs="Tahoma"/>
          <w:sz w:val="40"/>
          <w:szCs w:val="40"/>
        </w:rPr>
        <w:t>recommande</w:t>
      </w:r>
      <w:r w:rsidR="00D47B63" w:rsidRPr="00EC295D">
        <w:rPr>
          <w:rFonts w:ascii="Tahoma" w:eastAsia="Garamond" w:hAnsi="Tahoma" w:cs="Tahoma"/>
          <w:sz w:val="40"/>
          <w:szCs w:val="40"/>
        </w:rPr>
        <w:t>nt</w:t>
      </w:r>
      <w:r w:rsidR="009849CC" w:rsidRPr="00EC295D">
        <w:rPr>
          <w:rFonts w:ascii="Tahoma" w:eastAsia="Garamond" w:hAnsi="Tahoma" w:cs="Tahoma"/>
          <w:sz w:val="40"/>
          <w:szCs w:val="40"/>
        </w:rPr>
        <w:t xml:space="preserve"> </w:t>
      </w:r>
      <w:r w:rsidR="00A5128E" w:rsidRPr="00EC295D">
        <w:rPr>
          <w:rFonts w:ascii="Tahoma" w:eastAsia="Garamond" w:hAnsi="Tahoma" w:cs="Tahoma"/>
          <w:sz w:val="40"/>
          <w:szCs w:val="40"/>
        </w:rPr>
        <w:t>vivement</w:t>
      </w:r>
      <w:r w:rsidR="009849CC" w:rsidRPr="00EC295D">
        <w:rPr>
          <w:rFonts w:ascii="Tahoma" w:eastAsia="Garamond" w:hAnsi="Tahoma" w:cs="Tahoma"/>
          <w:sz w:val="40"/>
          <w:szCs w:val="40"/>
        </w:rPr>
        <w:t xml:space="preserve"> un</w:t>
      </w:r>
      <w:r w:rsidR="00A5128E" w:rsidRPr="00EC295D">
        <w:rPr>
          <w:rFonts w:ascii="Tahoma" w:eastAsia="Garamond" w:hAnsi="Tahoma" w:cs="Tahoma"/>
          <w:sz w:val="40"/>
          <w:szCs w:val="40"/>
        </w:rPr>
        <w:t xml:space="preserve"> cadre </w:t>
      </w:r>
      <w:r w:rsidR="009849CC" w:rsidRPr="00EC295D">
        <w:rPr>
          <w:rFonts w:ascii="Tahoma" w:eastAsia="Garamond" w:hAnsi="Tahoma" w:cs="Tahoma"/>
          <w:sz w:val="40"/>
          <w:szCs w:val="40"/>
        </w:rPr>
        <w:t>form</w:t>
      </w:r>
      <w:r w:rsidR="00A5128E" w:rsidRPr="00EC295D">
        <w:rPr>
          <w:rFonts w:ascii="Tahoma" w:eastAsia="Garamond" w:hAnsi="Tahoma" w:cs="Tahoma"/>
          <w:sz w:val="40"/>
          <w:szCs w:val="40"/>
        </w:rPr>
        <w:t>el de collaboration</w:t>
      </w:r>
      <w:r w:rsidR="009849CC" w:rsidRPr="00EC295D">
        <w:rPr>
          <w:rFonts w:ascii="Tahoma" w:eastAsia="Garamond" w:hAnsi="Tahoma" w:cs="Tahoma"/>
          <w:sz w:val="40"/>
          <w:szCs w:val="40"/>
        </w:rPr>
        <w:t xml:space="preserve">. </w:t>
      </w:r>
    </w:p>
    <w:p w14:paraId="2C332C33" w14:textId="77777777" w:rsidR="007A26A2" w:rsidRPr="00F35F02" w:rsidRDefault="007A26A2" w:rsidP="007F25DC">
      <w:pPr>
        <w:spacing w:after="0" w:line="360" w:lineRule="auto"/>
        <w:jc w:val="both"/>
        <w:rPr>
          <w:rFonts w:ascii="Tahoma" w:eastAsia="Garamond" w:hAnsi="Tahoma" w:cs="Tahoma"/>
          <w:sz w:val="10"/>
          <w:szCs w:val="10"/>
        </w:rPr>
      </w:pPr>
    </w:p>
    <w:p w14:paraId="72542905" w14:textId="2D68C470" w:rsidR="00FC351B" w:rsidRPr="00EC295D" w:rsidRDefault="009849CC" w:rsidP="007F25DC">
      <w:pPr>
        <w:spacing w:after="0" w:line="360" w:lineRule="auto"/>
        <w:jc w:val="both"/>
        <w:rPr>
          <w:rFonts w:ascii="Tahoma" w:eastAsia="Garamond" w:hAnsi="Tahoma" w:cs="Tahoma"/>
          <w:sz w:val="40"/>
          <w:szCs w:val="40"/>
        </w:rPr>
      </w:pPr>
      <w:r w:rsidRPr="00EC295D">
        <w:rPr>
          <w:rFonts w:ascii="Tahoma" w:eastAsia="Garamond" w:hAnsi="Tahoma" w:cs="Tahoma"/>
          <w:sz w:val="40"/>
          <w:szCs w:val="40"/>
        </w:rPr>
        <w:t>Ce</w:t>
      </w:r>
      <w:r w:rsidR="00295F18" w:rsidRPr="00295F18">
        <w:rPr>
          <w:rFonts w:ascii="Tahoma" w:eastAsia="Garamond" w:hAnsi="Tahoma" w:cs="Tahoma"/>
          <w:sz w:val="40"/>
          <w:szCs w:val="40"/>
        </w:rPr>
        <w:t xml:space="preserve"> </w:t>
      </w:r>
      <w:r w:rsidR="00295F18" w:rsidRPr="00EC295D">
        <w:rPr>
          <w:rFonts w:ascii="Tahoma" w:eastAsia="Garamond" w:hAnsi="Tahoma" w:cs="Tahoma"/>
          <w:sz w:val="40"/>
          <w:szCs w:val="40"/>
        </w:rPr>
        <w:t>qui d’ailleurs</w:t>
      </w:r>
      <w:r w:rsidR="000716F6" w:rsidRPr="00EC295D">
        <w:rPr>
          <w:rFonts w:ascii="Tahoma" w:eastAsia="Garamond" w:hAnsi="Tahoma" w:cs="Tahoma"/>
          <w:sz w:val="40"/>
          <w:szCs w:val="40"/>
        </w:rPr>
        <w:t>,</w:t>
      </w:r>
      <w:r w:rsidR="00A5128E" w:rsidRPr="00EC295D">
        <w:rPr>
          <w:rFonts w:ascii="Tahoma" w:eastAsia="Garamond" w:hAnsi="Tahoma" w:cs="Tahoma"/>
          <w:sz w:val="40"/>
          <w:szCs w:val="40"/>
        </w:rPr>
        <w:t xml:space="preserve"> </w:t>
      </w:r>
      <w:r w:rsidRPr="00EC295D">
        <w:rPr>
          <w:rFonts w:ascii="Tahoma" w:eastAsia="Garamond" w:hAnsi="Tahoma" w:cs="Tahoma"/>
          <w:sz w:val="40"/>
          <w:szCs w:val="40"/>
        </w:rPr>
        <w:t xml:space="preserve">justifie la tenue de ce Forum </w:t>
      </w:r>
      <w:r w:rsidR="00A7044C" w:rsidRPr="00EC295D">
        <w:rPr>
          <w:rFonts w:ascii="Tahoma" w:eastAsia="Garamond" w:hAnsi="Tahoma" w:cs="Tahoma"/>
          <w:sz w:val="40"/>
          <w:szCs w:val="40"/>
        </w:rPr>
        <w:t xml:space="preserve">qui </w:t>
      </w:r>
      <w:r w:rsidR="006669AC">
        <w:rPr>
          <w:rFonts w:ascii="Tahoma" w:eastAsia="Garamond" w:hAnsi="Tahoma" w:cs="Tahoma"/>
          <w:sz w:val="40"/>
          <w:szCs w:val="40"/>
        </w:rPr>
        <w:t xml:space="preserve">ambitionne </w:t>
      </w:r>
      <w:r w:rsidR="00074797">
        <w:rPr>
          <w:rFonts w:ascii="Tahoma" w:eastAsia="Garamond" w:hAnsi="Tahoma" w:cs="Tahoma"/>
          <w:sz w:val="40"/>
          <w:szCs w:val="40"/>
        </w:rPr>
        <w:t>de</w:t>
      </w:r>
      <w:r w:rsidR="003B2341">
        <w:rPr>
          <w:rFonts w:ascii="Tahoma" w:eastAsia="Garamond" w:hAnsi="Tahoma" w:cs="Tahoma"/>
          <w:sz w:val="40"/>
          <w:szCs w:val="40"/>
        </w:rPr>
        <w:t xml:space="preserve"> </w:t>
      </w:r>
      <w:r w:rsidR="00A7044C" w:rsidRPr="00EC295D">
        <w:rPr>
          <w:rFonts w:ascii="Tahoma" w:hAnsi="Tahoma" w:cs="Tahoma"/>
          <w:sz w:val="40"/>
          <w:szCs w:val="40"/>
        </w:rPr>
        <w:t xml:space="preserve">poursuivre l’étape du processus de renforcement et de pérennisation du dialogue entre </w:t>
      </w:r>
      <w:r w:rsidR="000B4E4F" w:rsidRPr="00EC295D">
        <w:rPr>
          <w:rFonts w:ascii="Tahoma" w:hAnsi="Tahoma" w:cs="Tahoma"/>
          <w:sz w:val="40"/>
          <w:szCs w:val="40"/>
        </w:rPr>
        <w:t>R</w:t>
      </w:r>
      <w:r w:rsidR="00A7044C" w:rsidRPr="00EC295D">
        <w:rPr>
          <w:rFonts w:ascii="Tahoma" w:hAnsi="Tahoma" w:cs="Tahoma"/>
          <w:sz w:val="40"/>
          <w:szCs w:val="40"/>
        </w:rPr>
        <w:t xml:space="preserve">égulateurs et grandes </w:t>
      </w:r>
      <w:r w:rsidR="000B4E4F" w:rsidRPr="00EC295D">
        <w:rPr>
          <w:rFonts w:ascii="Tahoma" w:hAnsi="Tahoma" w:cs="Tahoma"/>
          <w:sz w:val="40"/>
          <w:szCs w:val="40"/>
        </w:rPr>
        <w:t>P</w:t>
      </w:r>
      <w:r w:rsidR="00A7044C" w:rsidRPr="00EC295D">
        <w:rPr>
          <w:rFonts w:ascii="Tahoma" w:hAnsi="Tahoma" w:cs="Tahoma"/>
          <w:sz w:val="40"/>
          <w:szCs w:val="40"/>
        </w:rPr>
        <w:t xml:space="preserve">lateformes en ligne </w:t>
      </w:r>
      <w:bookmarkStart w:id="8" w:name="_Hlk215135906"/>
      <w:r w:rsidR="00A7044C" w:rsidRPr="00EC295D">
        <w:rPr>
          <w:rFonts w:ascii="Tahoma" w:hAnsi="Tahoma" w:cs="Tahoma"/>
          <w:sz w:val="40"/>
          <w:szCs w:val="40"/>
        </w:rPr>
        <w:t>dans l’espace francophone et sur le continent africain</w:t>
      </w:r>
      <w:bookmarkEnd w:id="8"/>
      <w:r w:rsidR="00A7044C" w:rsidRPr="00EC295D">
        <w:rPr>
          <w:rFonts w:ascii="Tahoma" w:hAnsi="Tahoma" w:cs="Tahoma"/>
          <w:sz w:val="40"/>
          <w:szCs w:val="40"/>
        </w:rPr>
        <w:t xml:space="preserve">. </w:t>
      </w:r>
      <w:r w:rsidR="009024F8" w:rsidRPr="00EC295D">
        <w:rPr>
          <w:rFonts w:ascii="Tahoma" w:eastAsia="Garamond" w:hAnsi="Tahoma" w:cs="Tahoma"/>
          <w:sz w:val="40"/>
          <w:szCs w:val="40"/>
        </w:rPr>
        <w:t xml:space="preserve"> </w:t>
      </w:r>
    </w:p>
    <w:p w14:paraId="08BD4544" w14:textId="77777777" w:rsidR="00530ECE" w:rsidRPr="00F35F02" w:rsidRDefault="00530ECE" w:rsidP="007F25DC">
      <w:pPr>
        <w:spacing w:after="0" w:line="360" w:lineRule="auto"/>
        <w:jc w:val="both"/>
        <w:rPr>
          <w:rFonts w:ascii="Tahoma" w:eastAsia="Garamond" w:hAnsi="Tahoma" w:cs="Tahoma"/>
          <w:sz w:val="6"/>
          <w:szCs w:val="6"/>
        </w:rPr>
      </w:pPr>
    </w:p>
    <w:p w14:paraId="01E91B87" w14:textId="77777777" w:rsidR="00FC351B" w:rsidRPr="00F35F02" w:rsidRDefault="00FC351B" w:rsidP="007F25DC">
      <w:pPr>
        <w:spacing w:after="0" w:line="360" w:lineRule="auto"/>
        <w:jc w:val="both"/>
        <w:rPr>
          <w:rFonts w:ascii="Tahoma" w:eastAsia="Garamond" w:hAnsi="Tahoma" w:cs="Tahoma"/>
          <w:sz w:val="2"/>
          <w:szCs w:val="2"/>
        </w:rPr>
      </w:pPr>
    </w:p>
    <w:p w14:paraId="1DDCBE11" w14:textId="649EF351" w:rsidR="0019206C" w:rsidRDefault="00FC351B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EC295D">
        <w:rPr>
          <w:rFonts w:ascii="Tahoma" w:eastAsia="Garamond" w:hAnsi="Tahoma" w:cs="Tahoma"/>
          <w:sz w:val="40"/>
          <w:szCs w:val="40"/>
        </w:rPr>
        <w:t xml:space="preserve">C’est </w:t>
      </w:r>
      <w:r w:rsidR="00FD618F" w:rsidRPr="00EC295D">
        <w:rPr>
          <w:rFonts w:ascii="Tahoma" w:eastAsia="Garamond" w:hAnsi="Tahoma" w:cs="Tahoma"/>
          <w:sz w:val="40"/>
          <w:szCs w:val="40"/>
        </w:rPr>
        <w:t xml:space="preserve">donc </w:t>
      </w:r>
      <w:r w:rsidRPr="00EC295D">
        <w:rPr>
          <w:rFonts w:ascii="Tahoma" w:eastAsia="Garamond" w:hAnsi="Tahoma" w:cs="Tahoma"/>
          <w:sz w:val="40"/>
          <w:szCs w:val="40"/>
        </w:rPr>
        <w:t>le lieu</w:t>
      </w:r>
      <w:r w:rsidR="004C3B88">
        <w:rPr>
          <w:rFonts w:ascii="Tahoma" w:eastAsia="Garamond" w:hAnsi="Tahoma" w:cs="Tahoma"/>
          <w:sz w:val="40"/>
          <w:szCs w:val="40"/>
        </w:rPr>
        <w:t>,</w:t>
      </w:r>
      <w:r w:rsidRPr="00EC295D">
        <w:rPr>
          <w:rFonts w:ascii="Tahoma" w:eastAsia="Garamond" w:hAnsi="Tahoma" w:cs="Tahoma"/>
          <w:sz w:val="40"/>
          <w:szCs w:val="40"/>
        </w:rPr>
        <w:t xml:space="preserve"> de remercier </w:t>
      </w:r>
      <w:r w:rsidR="009C5A6F" w:rsidRPr="00EC295D">
        <w:rPr>
          <w:rFonts w:ascii="Tahoma" w:eastAsia="Garamond" w:hAnsi="Tahoma" w:cs="Tahoma"/>
          <w:sz w:val="40"/>
          <w:szCs w:val="40"/>
        </w:rPr>
        <w:t xml:space="preserve">toutes les grandes Plateformes en ligne </w:t>
      </w:r>
      <w:r w:rsidRPr="00EC295D">
        <w:rPr>
          <w:rFonts w:ascii="Tahoma" w:eastAsia="Garamond" w:hAnsi="Tahoma" w:cs="Tahoma"/>
          <w:sz w:val="40"/>
          <w:szCs w:val="40"/>
        </w:rPr>
        <w:t>pour leur eng</w:t>
      </w:r>
      <w:r w:rsidR="009024F8" w:rsidRPr="00EC295D">
        <w:rPr>
          <w:rFonts w:ascii="Tahoma" w:eastAsia="Garamond" w:hAnsi="Tahoma" w:cs="Tahoma"/>
          <w:sz w:val="40"/>
          <w:szCs w:val="40"/>
        </w:rPr>
        <w:t>ag</w:t>
      </w:r>
      <w:r w:rsidRPr="00EC295D">
        <w:rPr>
          <w:rFonts w:ascii="Tahoma" w:eastAsia="Garamond" w:hAnsi="Tahoma" w:cs="Tahoma"/>
          <w:sz w:val="40"/>
          <w:szCs w:val="40"/>
        </w:rPr>
        <w:t xml:space="preserve">ement à </w:t>
      </w:r>
      <w:r w:rsidR="009024F8" w:rsidRPr="00EC295D">
        <w:rPr>
          <w:rFonts w:ascii="Tahoma" w:eastAsia="Garamond" w:hAnsi="Tahoma" w:cs="Tahoma"/>
          <w:sz w:val="40"/>
          <w:szCs w:val="40"/>
        </w:rPr>
        <w:t>œuvrer</w:t>
      </w:r>
      <w:r w:rsidRPr="00EC295D">
        <w:rPr>
          <w:rFonts w:ascii="Tahoma" w:eastAsia="Garamond" w:hAnsi="Tahoma" w:cs="Tahoma"/>
          <w:sz w:val="40"/>
          <w:szCs w:val="40"/>
        </w:rPr>
        <w:t xml:space="preserve"> à nos côtés </w:t>
      </w:r>
      <w:r w:rsidR="000B4E4F" w:rsidRPr="00EC295D">
        <w:rPr>
          <w:rFonts w:ascii="Tahoma" w:eastAsia="Garamond" w:hAnsi="Tahoma" w:cs="Tahoma"/>
          <w:sz w:val="40"/>
          <w:szCs w:val="40"/>
        </w:rPr>
        <w:t>afin de bâtir un</w:t>
      </w:r>
      <w:r w:rsidR="00934197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espace numérique </w:t>
      </w:r>
      <w:r w:rsidR="00D76398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plus 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responsable </w:t>
      </w:r>
      <w:r w:rsidR="00934197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et respectueux des droits </w:t>
      </w:r>
      <w:r w:rsidR="00F80761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humains ainsi que des textes qui régissent </w:t>
      </w:r>
      <w:r w:rsidR="004C76BA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l’environnement médiatique</w:t>
      </w:r>
      <w:r w:rsidR="00F80761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bookmarkStart w:id="9" w:name="_Hlk215066938"/>
      <w:r w:rsidR="008F2B9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francophone et africain.</w:t>
      </w:r>
      <w:bookmarkEnd w:id="9"/>
      <w:r w:rsidR="00F80761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</w:p>
    <w:p w14:paraId="4C1557E1" w14:textId="6145D149" w:rsidR="007A26A2" w:rsidRDefault="00856D54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Un environnement </w:t>
      </w:r>
      <w:r w:rsidR="00721DB7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fragilisé par </w:t>
      </w:r>
      <w:r w:rsidR="00A30CC4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les effets des mutations numériques</w:t>
      </w:r>
      <w:r w:rsidR="00721DB7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et 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dans lequel la préservation de l’intégrité de </w:t>
      </w:r>
      <w:r w:rsidR="00DC0F7C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l’information,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de la souveraineté informationnelle,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de </w:t>
      </w:r>
      <w:r w:rsidR="004C5A6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la protection 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de </w:t>
      </w:r>
      <w:r w:rsidR="00030CA0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la liberté d’expression</w:t>
      </w:r>
      <w:r w:rsidR="004C5A6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A30CC4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sont devenu</w:t>
      </w:r>
      <w:r w:rsidR="006507C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</w:t>
      </w:r>
      <w:r w:rsidR="00A30CC4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s 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une </w:t>
      </w:r>
      <w:r w:rsidR="00DC0F7C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nécessité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3B2341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impérieuse 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pour 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nous</w:t>
      </w:r>
      <w:r w:rsidR="007113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Régulateurs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. </w:t>
      </w:r>
    </w:p>
    <w:p w14:paraId="4DBAC27A" w14:textId="77777777" w:rsidR="007A26A2" w:rsidRPr="001033A0" w:rsidRDefault="007A26A2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5318F9E9" w14:textId="3B3AE655" w:rsidR="00712D10" w:rsidRDefault="00DC0F7C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La responsabilité des Régulateurs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est </w:t>
      </w:r>
      <w:r w:rsidR="00496D75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donc 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grande 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et celle des </w:t>
      </w:r>
      <w:r w:rsidR="004C5A6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Pl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ateformes </w:t>
      </w:r>
      <w:r w:rsidR="003B234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l’est </w:t>
      </w:r>
      <w:r w:rsidR="00030CA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encore plus</w:t>
      </w:r>
      <w:r w:rsidR="008F3254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. </w:t>
      </w:r>
      <w:r w:rsidR="00D75A4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Il s’agit d’</w:t>
      </w:r>
      <w:r w:rsidR="00712D1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u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ne </w:t>
      </w:r>
      <w:r w:rsidR="006B443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responsabilité </w:t>
      </w:r>
      <w:r w:rsidR="00712D1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désormais </w:t>
      </w:r>
      <w:r w:rsidR="006B443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partagée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712D1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et 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qui </w:t>
      </w:r>
      <w:r w:rsidR="00FF459C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invite à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FF459C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des 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concert</w:t>
      </w:r>
      <w:r w:rsidR="00FF459C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ations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FF459C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constantes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,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mieux à </w:t>
      </w:r>
      <w:r w:rsidR="001E3D18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coopérer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étroitement</w:t>
      </w:r>
      <w:r w:rsidR="00D53759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.</w:t>
      </w:r>
      <w:r w:rsidR="007A193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</w:p>
    <w:p w14:paraId="0A803F03" w14:textId="77777777" w:rsidR="00712D10" w:rsidRPr="00712D10" w:rsidRDefault="00712D10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18"/>
          <w:szCs w:val="18"/>
          <w14:ligatures w14:val="none"/>
        </w:rPr>
      </w:pPr>
    </w:p>
    <w:p w14:paraId="7A475813" w14:textId="36478469" w:rsidR="007A1932" w:rsidRPr="00EC295D" w:rsidRDefault="001E3D18" w:rsidP="00E7010D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Une 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coopération </w:t>
      </w:r>
      <w:r w:rsidR="00712D1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qui se d</w:t>
      </w: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oit </w:t>
      </w:r>
      <w:r w:rsidR="00712D1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d’</w:t>
      </w:r>
      <w:r w:rsidR="00D91F22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être inclusive</w:t>
      </w: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transparente,</w:t>
      </w:r>
      <w:r w:rsidR="007A193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équilibrée,</w:t>
      </w:r>
      <w:r w:rsidR="007A193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continue,</w:t>
      </w:r>
      <w:r w:rsidR="007A193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et orientée vers des solutions concrètes.</w:t>
      </w:r>
    </w:p>
    <w:p w14:paraId="18BD3A48" w14:textId="77777777" w:rsidR="007A1932" w:rsidRPr="000933CF" w:rsidRDefault="007A1932" w:rsidP="007A1932">
      <w:pPr>
        <w:spacing w:after="0" w:line="360" w:lineRule="auto"/>
        <w:jc w:val="both"/>
        <w:rPr>
          <w:rFonts w:ascii="Tahoma" w:eastAsia="Times New Roman" w:hAnsi="Tahoma" w:cs="Tahoma"/>
          <w:kern w:val="0"/>
          <w:sz w:val="8"/>
          <w:szCs w:val="8"/>
          <w14:ligatures w14:val="none"/>
        </w:rPr>
      </w:pPr>
    </w:p>
    <w:p w14:paraId="7624B6AC" w14:textId="465C9C20" w:rsidR="00F530EA" w:rsidRDefault="00F2104D" w:rsidP="007A1932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lastRenderedPageBreak/>
        <w:t>Pour y parvenir nous</w:t>
      </w:r>
      <w:r w:rsidR="006A7F3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Régulateurs du REFRAM et du RIARC </w:t>
      </w:r>
      <w:r w:rsidR="00F530E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devons </w:t>
      </w:r>
      <w:r w:rsidR="009E408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veiller</w:t>
      </w:r>
      <w:r w:rsidR="00C235F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6507C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notamment </w:t>
      </w: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>à</w:t>
      </w:r>
      <w:r w:rsidR="00D91F22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52041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la compréhension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52041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des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processus de modération</w:t>
      </w:r>
      <w:r w:rsidR="0075010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et d</w:t>
      </w:r>
      <w:r w:rsidR="0075010B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es mécanismes d’alerte</w:t>
      </w:r>
      <w:r w:rsidR="0075010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</w:t>
      </w: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à </w:t>
      </w:r>
      <w:r w:rsidR="0052041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l’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amélior</w:t>
      </w:r>
      <w:r w:rsidR="0052041B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ation de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la </w:t>
      </w:r>
      <w:r w:rsidR="003173D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crédibilité des </w:t>
      </w:r>
      <w:r w:rsidR="003173DA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informations </w:t>
      </w:r>
      <w:r w:rsidR="0068760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qui circulent </w:t>
      </w:r>
      <w:r w:rsidR="003173D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dans nos Etats et entre nos </w:t>
      </w:r>
      <w:r w:rsidR="00501AFC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</w:t>
      </w:r>
      <w:r w:rsidR="003173D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nstitutions</w:t>
      </w:r>
      <w:r w:rsidR="007A1932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</w:t>
      </w:r>
      <w:r w:rsidR="00F530EA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à une </w:t>
      </w:r>
      <w:r w:rsidR="00F530EA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intégration plus forte des langues africaines et des spécificités francophones dans les systèmes algorithmiques</w:t>
      </w:r>
      <w:r w:rsidR="005A4B7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..</w:t>
      </w:r>
      <w:r w:rsidR="00F530EA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.</w:t>
      </w:r>
      <w:r w:rsidR="00F530EA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</w:p>
    <w:p w14:paraId="3631B696" w14:textId="77777777" w:rsidR="00BC0511" w:rsidRDefault="00BC0511" w:rsidP="007A1932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</w:p>
    <w:p w14:paraId="658819F5" w14:textId="77777777" w:rsidR="00F530EA" w:rsidRPr="005A4B7E" w:rsidRDefault="00F530EA" w:rsidP="007A1932">
      <w:pPr>
        <w:spacing w:after="0" w:line="360" w:lineRule="auto"/>
        <w:jc w:val="both"/>
        <w:rPr>
          <w:rFonts w:ascii="Tahoma" w:eastAsia="Times New Roman" w:hAnsi="Tahoma" w:cs="Tahoma"/>
          <w:kern w:val="0"/>
          <w:sz w:val="12"/>
          <w:szCs w:val="12"/>
          <w14:ligatures w14:val="none"/>
        </w:rPr>
      </w:pPr>
    </w:p>
    <w:p w14:paraId="139C6786" w14:textId="6BFA22CA" w:rsidR="00E26A9C" w:rsidRPr="00E26A9C" w:rsidRDefault="005A4B7E" w:rsidP="00E26A9C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C’est pourquoi</w:t>
      </w:r>
      <w:r w:rsidR="000729E8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nous avons 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priorisé</w:t>
      </w:r>
      <w:r w:rsidR="00501547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,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0729E8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ces dernières années, 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dans nos </w:t>
      </w:r>
      <w:r w:rsidR="00233F3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lans d’</w:t>
      </w:r>
      <w:r w:rsidR="00233F3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A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ctions</w:t>
      </w:r>
      <w:r w:rsidR="00233F3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0933C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et Feuilles de Route </w:t>
      </w:r>
      <w:r w:rsidR="003819BE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(REFRAM, RIARC) </w:t>
      </w:r>
      <w:r w:rsidR="00687601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</w:t>
      </w:r>
      <w:r w:rsidR="00FE108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es</w:t>
      </w:r>
      <w:r w:rsidR="007854CC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réflexions</w:t>
      </w:r>
      <w:r w:rsidR="00FE108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sur </w:t>
      </w:r>
      <w:r w:rsidR="008D21B5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</w:t>
      </w:r>
      <w:r w:rsidR="00F044E2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es défis et enjeux liés à la régulation des </w:t>
      </w:r>
      <w:r w:rsidR="00B96DEA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grandes Plateformes en ligne</w:t>
      </w:r>
      <w:r w:rsidR="00C57D35" w:rsidRPr="00C57D35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C57D35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dans </w:t>
      </w:r>
      <w:r w:rsidR="00E36995" w:rsidRPr="00EC295D">
        <w:rPr>
          <w:rFonts w:ascii="Tahoma" w:hAnsi="Tahoma" w:cs="Tahoma"/>
          <w:sz w:val="40"/>
          <w:szCs w:val="40"/>
        </w:rPr>
        <w:t>l’espace francophone et sur le continent africain</w:t>
      </w:r>
      <w:r w:rsidR="00611F81">
        <w:rPr>
          <w:rFonts w:ascii="Tahoma" w:hAnsi="Tahoma" w:cs="Tahoma"/>
          <w:sz w:val="40"/>
          <w:szCs w:val="40"/>
        </w:rPr>
        <w:t>.</w:t>
      </w:r>
    </w:p>
    <w:p w14:paraId="71A038CA" w14:textId="77777777" w:rsidR="00522E5D" w:rsidRPr="009B265E" w:rsidRDefault="00522E5D" w:rsidP="0028752D">
      <w:pPr>
        <w:spacing w:line="360" w:lineRule="auto"/>
        <w:jc w:val="both"/>
        <w:rPr>
          <w:rFonts w:ascii="Tahoma" w:eastAsia="Times New Roman" w:hAnsi="Tahoma" w:cs="Tahoma"/>
          <w:kern w:val="0"/>
          <w:sz w:val="6"/>
          <w:szCs w:val="6"/>
          <w14:ligatures w14:val="none"/>
        </w:rPr>
      </w:pPr>
    </w:p>
    <w:p w14:paraId="5D85BC6F" w14:textId="24FFFD9F" w:rsidR="00913768" w:rsidRDefault="00660815" w:rsidP="00682569">
      <w:pPr>
        <w:spacing w:line="360" w:lineRule="auto"/>
        <w:jc w:val="both"/>
        <w:rPr>
          <w:rFonts w:ascii="Tahoma" w:eastAsia="Garamond" w:hAnsi="Tahoma" w:cs="Tahoma"/>
          <w:sz w:val="40"/>
          <w:szCs w:val="40"/>
        </w:rPr>
      </w:pPr>
      <w:r>
        <w:rPr>
          <w:rFonts w:ascii="Tahoma" w:eastAsia="Garamond" w:hAnsi="Tahoma" w:cs="Tahoma"/>
          <w:sz w:val="40"/>
          <w:szCs w:val="40"/>
        </w:rPr>
        <w:t>Le</w:t>
      </w:r>
      <w:r w:rsidR="0039044D" w:rsidRPr="003919CA">
        <w:rPr>
          <w:rFonts w:ascii="Tahoma" w:eastAsia="Garamond" w:hAnsi="Tahoma" w:cs="Tahoma"/>
          <w:sz w:val="40"/>
          <w:szCs w:val="40"/>
        </w:rPr>
        <w:t xml:space="preserve"> Colloque international </w:t>
      </w:r>
      <w:r>
        <w:rPr>
          <w:rFonts w:ascii="Tahoma" w:eastAsia="Garamond" w:hAnsi="Tahoma" w:cs="Tahoma"/>
          <w:sz w:val="40"/>
          <w:szCs w:val="40"/>
        </w:rPr>
        <w:t>organisé</w:t>
      </w:r>
      <w:r w:rsidR="00E236BF">
        <w:rPr>
          <w:rFonts w:ascii="Tahoma" w:eastAsia="Garamond" w:hAnsi="Tahoma" w:cs="Tahoma"/>
          <w:sz w:val="40"/>
          <w:szCs w:val="40"/>
        </w:rPr>
        <w:t>,</w:t>
      </w:r>
      <w:r>
        <w:rPr>
          <w:rFonts w:ascii="Tahoma" w:eastAsia="Garamond" w:hAnsi="Tahoma" w:cs="Tahoma"/>
          <w:sz w:val="40"/>
          <w:szCs w:val="40"/>
        </w:rPr>
        <w:t xml:space="preserve"> </w:t>
      </w:r>
      <w:r w:rsidR="00E236BF">
        <w:rPr>
          <w:rFonts w:ascii="Tahoma" w:hAnsi="Tahoma" w:cs="Tahoma"/>
          <w:sz w:val="40"/>
          <w:szCs w:val="40"/>
          <w:lang w:val="fr-CI"/>
        </w:rPr>
        <w:t>en</w:t>
      </w:r>
      <w:r w:rsidR="00E236BF" w:rsidRPr="00F919E4">
        <w:rPr>
          <w:rFonts w:ascii="Tahoma" w:hAnsi="Tahoma" w:cs="Tahoma"/>
          <w:sz w:val="40"/>
          <w:szCs w:val="40"/>
          <w:lang w:val="fr-CI"/>
        </w:rPr>
        <w:t xml:space="preserve"> juillet</w:t>
      </w:r>
      <w:r w:rsidR="00E236BF">
        <w:rPr>
          <w:rFonts w:ascii="Tahoma" w:hAnsi="Tahoma" w:cs="Tahoma"/>
          <w:sz w:val="40"/>
          <w:szCs w:val="40"/>
          <w:lang w:val="fr-CI"/>
        </w:rPr>
        <w:t>,</w:t>
      </w:r>
      <w:r w:rsidR="00E236BF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à </w:t>
      </w:r>
      <w:r w:rsidR="008862E9" w:rsidRPr="003919CA">
        <w:rPr>
          <w:rFonts w:ascii="Tahoma" w:eastAsia="Garamond" w:hAnsi="Tahoma" w:cs="Tahoma"/>
          <w:sz w:val="40"/>
          <w:szCs w:val="40"/>
        </w:rPr>
        <w:t>C</w:t>
      </w:r>
      <w:r w:rsidR="005C2DA4" w:rsidRPr="003919CA">
        <w:rPr>
          <w:rFonts w:ascii="Tahoma" w:eastAsia="Garamond" w:hAnsi="Tahoma" w:cs="Tahoma"/>
          <w:sz w:val="40"/>
          <w:szCs w:val="40"/>
        </w:rPr>
        <w:t>otonou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="00A62488" w:rsidRPr="003919CA">
        <w:rPr>
          <w:rFonts w:ascii="Tahoma" w:eastAsia="Garamond" w:hAnsi="Tahoma" w:cs="Tahoma"/>
          <w:sz w:val="40"/>
          <w:szCs w:val="40"/>
        </w:rPr>
        <w:t>par le Président de la HAAC du Benin, E</w:t>
      </w:r>
      <w:r w:rsidR="00C57D35" w:rsidRPr="003919CA">
        <w:rPr>
          <w:rFonts w:ascii="Tahoma" w:eastAsia="Garamond" w:hAnsi="Tahoma" w:cs="Tahoma"/>
          <w:sz w:val="40"/>
          <w:szCs w:val="40"/>
        </w:rPr>
        <w:t>douard</w:t>
      </w:r>
      <w:r w:rsidR="00A62488" w:rsidRPr="003919CA">
        <w:rPr>
          <w:rFonts w:ascii="Tahoma" w:eastAsia="Garamond" w:hAnsi="Tahoma" w:cs="Tahoma"/>
          <w:sz w:val="40"/>
          <w:szCs w:val="40"/>
        </w:rPr>
        <w:t xml:space="preserve"> LOKO, </w:t>
      </w:r>
      <w:r w:rsidR="0039044D" w:rsidRPr="003919CA">
        <w:rPr>
          <w:rFonts w:ascii="Tahoma" w:eastAsia="Garamond" w:hAnsi="Tahoma" w:cs="Tahoma"/>
          <w:sz w:val="40"/>
          <w:szCs w:val="40"/>
        </w:rPr>
        <w:t>sur le thème </w:t>
      </w:r>
      <w:r w:rsidR="0039044D" w:rsidRPr="00C371FE">
        <w:rPr>
          <w:rFonts w:ascii="Tahoma" w:eastAsia="Garamond" w:hAnsi="Tahoma" w:cs="Tahoma"/>
          <w:b/>
          <w:bCs/>
          <w:i/>
          <w:iCs/>
          <w:sz w:val="40"/>
          <w:szCs w:val="40"/>
        </w:rPr>
        <w:t>« </w:t>
      </w:r>
      <w:r w:rsidR="007D3CF1" w:rsidRPr="00C371FE">
        <w:rPr>
          <w:rFonts w:ascii="Tahoma" w:hAnsi="Tahoma" w:cs="Tahoma"/>
          <w:b/>
          <w:bCs/>
          <w:i/>
          <w:iCs/>
          <w:sz w:val="40"/>
          <w:szCs w:val="40"/>
          <w:lang w:val="fr-CI"/>
        </w:rPr>
        <w:t>Régulation médiatique des élections à l’ère du numérique et de l’Intelligence Artificielle (IA)</w:t>
      </w:r>
      <w:r w:rsidR="007D3CF1" w:rsidRPr="00F919E4">
        <w:rPr>
          <w:rFonts w:ascii="Tahoma" w:hAnsi="Tahoma" w:cs="Tahoma"/>
          <w:sz w:val="40"/>
          <w:szCs w:val="40"/>
          <w:lang w:val="fr-CI"/>
        </w:rPr>
        <w:t xml:space="preserve"> », </w:t>
      </w:r>
      <w:r w:rsidR="00B75569" w:rsidRPr="003919CA">
        <w:rPr>
          <w:rFonts w:ascii="Tahoma" w:eastAsia="Garamond" w:hAnsi="Tahoma" w:cs="Tahoma"/>
          <w:sz w:val="40"/>
          <w:szCs w:val="40"/>
        </w:rPr>
        <w:t>celui</w:t>
      </w:r>
      <w:r w:rsidR="00A62488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="00DE7147" w:rsidRPr="003919CA">
        <w:rPr>
          <w:rFonts w:ascii="Tahoma" w:eastAsia="Garamond" w:hAnsi="Tahoma" w:cs="Tahoma"/>
          <w:sz w:val="40"/>
          <w:szCs w:val="40"/>
        </w:rPr>
        <w:t>accueilli</w:t>
      </w:r>
      <w:r w:rsidR="00E236BF">
        <w:rPr>
          <w:rFonts w:ascii="Tahoma" w:eastAsia="Garamond" w:hAnsi="Tahoma" w:cs="Tahoma"/>
          <w:sz w:val="40"/>
          <w:szCs w:val="40"/>
        </w:rPr>
        <w:t>,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="00E236BF">
        <w:rPr>
          <w:rFonts w:ascii="Tahoma" w:hAnsi="Tahoma" w:cs="Tahoma"/>
          <w:sz w:val="40"/>
          <w:szCs w:val="40"/>
          <w:lang w:val="fr-CI"/>
        </w:rPr>
        <w:t xml:space="preserve">en </w:t>
      </w:r>
      <w:r w:rsidR="00E236BF" w:rsidRPr="00C371FE">
        <w:rPr>
          <w:rFonts w:ascii="Tahoma" w:hAnsi="Tahoma" w:cs="Tahoma"/>
          <w:sz w:val="40"/>
          <w:szCs w:val="40"/>
          <w:lang w:val="fr-CI"/>
        </w:rPr>
        <w:t>septembre</w:t>
      </w:r>
      <w:r w:rsidR="00E236BF">
        <w:rPr>
          <w:rFonts w:ascii="Tahoma" w:hAnsi="Tahoma" w:cs="Tahoma"/>
          <w:sz w:val="40"/>
          <w:szCs w:val="40"/>
          <w:lang w:val="fr-CI"/>
        </w:rPr>
        <w:t>,</w:t>
      </w:r>
      <w:r w:rsidR="00E236BF" w:rsidRPr="00C371FE">
        <w:rPr>
          <w:rFonts w:ascii="Tahoma" w:hAnsi="Tahoma" w:cs="Tahoma"/>
          <w:sz w:val="40"/>
          <w:szCs w:val="40"/>
          <w:lang w:val="fr-CI"/>
        </w:rPr>
        <w:t xml:space="preserve"> </w:t>
      </w:r>
      <w:r w:rsidR="00E236BF">
        <w:rPr>
          <w:rFonts w:ascii="Tahoma" w:hAnsi="Tahoma" w:cs="Tahoma"/>
          <w:sz w:val="40"/>
          <w:szCs w:val="40"/>
          <w:lang w:val="fr-CI"/>
        </w:rPr>
        <w:t xml:space="preserve"> 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par </w:t>
      </w:r>
      <w:r w:rsidR="00BB50C7" w:rsidRPr="003919CA">
        <w:rPr>
          <w:rFonts w:ascii="Tahoma" w:eastAsia="Garamond" w:hAnsi="Tahoma" w:cs="Tahoma"/>
          <w:sz w:val="40"/>
          <w:szCs w:val="40"/>
        </w:rPr>
        <w:t xml:space="preserve">la Présidente </w:t>
      </w:r>
      <w:proofErr w:type="spellStart"/>
      <w:r w:rsidR="00E3573B" w:rsidRPr="00E70BF2">
        <w:rPr>
          <w:rFonts w:ascii="Tahoma" w:hAnsi="Tahoma" w:cs="Tahoma"/>
          <w:sz w:val="40"/>
          <w:szCs w:val="40"/>
        </w:rPr>
        <w:lastRenderedPageBreak/>
        <w:t>Halimé</w:t>
      </w:r>
      <w:proofErr w:type="spellEnd"/>
      <w:r w:rsidR="00E3573B" w:rsidRPr="00E70BF2">
        <w:rPr>
          <w:rFonts w:ascii="Tahoma" w:hAnsi="Tahoma" w:cs="Tahoma"/>
          <w:sz w:val="40"/>
          <w:szCs w:val="40"/>
        </w:rPr>
        <w:t xml:space="preserve"> ASSADYA </w:t>
      </w:r>
      <w:r w:rsidR="00B75569" w:rsidRPr="003919CA">
        <w:rPr>
          <w:rFonts w:ascii="Tahoma" w:hAnsi="Tahoma" w:cs="Tahoma"/>
          <w:sz w:val="40"/>
          <w:szCs w:val="40"/>
        </w:rPr>
        <w:t>ALI de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 la </w:t>
      </w:r>
      <w:r w:rsidR="00BB50C7" w:rsidRPr="003919CA">
        <w:rPr>
          <w:rFonts w:ascii="Tahoma" w:eastAsia="Garamond" w:hAnsi="Tahoma" w:cs="Tahoma"/>
          <w:sz w:val="40"/>
          <w:szCs w:val="40"/>
        </w:rPr>
        <w:t>HAMA</w:t>
      </w:r>
      <w:r w:rsidR="00DE7147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="00BB50C7" w:rsidRPr="00C371FE">
        <w:rPr>
          <w:rFonts w:ascii="Tahoma" w:eastAsia="Garamond" w:hAnsi="Tahoma" w:cs="Tahoma"/>
          <w:sz w:val="40"/>
          <w:szCs w:val="40"/>
        </w:rPr>
        <w:t>du Tchad</w:t>
      </w:r>
      <w:r w:rsidR="00061C83" w:rsidRPr="00C371FE">
        <w:rPr>
          <w:rFonts w:ascii="Tahoma" w:eastAsia="Garamond" w:hAnsi="Tahoma" w:cs="Tahoma"/>
          <w:sz w:val="40"/>
          <w:szCs w:val="40"/>
        </w:rPr>
        <w:t xml:space="preserve"> sur le thème </w:t>
      </w:r>
      <w:r w:rsidR="00061C83" w:rsidRPr="00C371FE">
        <w:rPr>
          <w:rFonts w:ascii="Tahoma" w:eastAsia="Garamond" w:hAnsi="Tahoma" w:cs="Tahoma"/>
          <w:b/>
          <w:bCs/>
          <w:i/>
          <w:iCs/>
          <w:sz w:val="40"/>
          <w:szCs w:val="40"/>
        </w:rPr>
        <w:t>«</w:t>
      </w:r>
      <w:r w:rsidR="00C72CE5" w:rsidRPr="00C371FE">
        <w:rPr>
          <w:rFonts w:ascii="Tahoma" w:hAnsi="Tahoma" w:cs="Tahoma"/>
          <w:b/>
          <w:bCs/>
          <w:i/>
          <w:iCs/>
          <w:sz w:val="40"/>
          <w:szCs w:val="40"/>
          <w:lang w:val="fr-CI"/>
        </w:rPr>
        <w:t> Les mécanismes de lutte contre les discours de haine : Etat des lieux et perspectives</w:t>
      </w:r>
      <w:r w:rsidR="00C72CE5" w:rsidRPr="00C371FE">
        <w:rPr>
          <w:rFonts w:ascii="Tahoma" w:hAnsi="Tahoma" w:cs="Tahoma"/>
          <w:sz w:val="40"/>
          <w:szCs w:val="40"/>
          <w:lang w:val="fr-CI"/>
        </w:rPr>
        <w:t xml:space="preserve"> »</w:t>
      </w:r>
      <w:r w:rsidR="005B3EE2">
        <w:rPr>
          <w:rFonts w:ascii="Tahoma" w:hAnsi="Tahoma" w:cs="Tahoma"/>
          <w:sz w:val="40"/>
          <w:szCs w:val="40"/>
          <w:lang w:val="fr-CI"/>
        </w:rPr>
        <w:t xml:space="preserve"> </w:t>
      </w:r>
      <w:r w:rsidR="008A27CB" w:rsidRPr="00C371FE">
        <w:rPr>
          <w:rFonts w:ascii="Tahoma" w:eastAsia="Garamond" w:hAnsi="Tahoma" w:cs="Tahoma"/>
          <w:sz w:val="40"/>
          <w:szCs w:val="40"/>
        </w:rPr>
        <w:t>et la</w:t>
      </w:r>
      <w:r w:rsidR="00E77289" w:rsidRPr="00C371FE">
        <w:rPr>
          <w:rFonts w:ascii="Tahoma" w:eastAsia="Garamond" w:hAnsi="Tahoma" w:cs="Tahoma"/>
          <w:sz w:val="40"/>
          <w:szCs w:val="40"/>
        </w:rPr>
        <w:t xml:space="preserve"> </w:t>
      </w:r>
      <w:r w:rsidR="008862E9" w:rsidRPr="00C371FE">
        <w:rPr>
          <w:rFonts w:ascii="Tahoma" w:eastAsia="Garamond" w:hAnsi="Tahoma" w:cs="Tahoma"/>
          <w:sz w:val="40"/>
          <w:szCs w:val="40"/>
        </w:rPr>
        <w:t>récente</w:t>
      </w:r>
      <w:r w:rsidR="00E77289" w:rsidRPr="00C371FE">
        <w:rPr>
          <w:rFonts w:ascii="Tahoma" w:eastAsia="Garamond" w:hAnsi="Tahoma" w:cs="Tahoma"/>
          <w:sz w:val="40"/>
          <w:szCs w:val="40"/>
        </w:rPr>
        <w:t xml:space="preserve"> Conférence </w:t>
      </w:r>
      <w:r w:rsidR="00041AF4" w:rsidRPr="00C371FE">
        <w:rPr>
          <w:rFonts w:ascii="Tahoma" w:eastAsia="Garamond" w:hAnsi="Tahoma" w:cs="Tahoma"/>
          <w:sz w:val="40"/>
          <w:szCs w:val="40"/>
        </w:rPr>
        <w:t>de Rabat-</w:t>
      </w:r>
      <w:r w:rsidR="007D7DE4">
        <w:rPr>
          <w:rFonts w:ascii="Tahoma" w:eastAsia="Garamond" w:hAnsi="Tahoma" w:cs="Tahoma"/>
          <w:sz w:val="40"/>
          <w:szCs w:val="40"/>
        </w:rPr>
        <w:t>S</w:t>
      </w:r>
      <w:r w:rsidR="00041AF4" w:rsidRPr="00C371FE">
        <w:rPr>
          <w:rFonts w:ascii="Tahoma" w:eastAsia="Garamond" w:hAnsi="Tahoma" w:cs="Tahoma"/>
          <w:sz w:val="40"/>
          <w:szCs w:val="40"/>
        </w:rPr>
        <w:t xml:space="preserve">alé </w:t>
      </w:r>
      <w:r w:rsidR="00E77289" w:rsidRPr="00C371FE">
        <w:rPr>
          <w:rFonts w:ascii="Tahoma" w:eastAsia="Garamond" w:hAnsi="Tahoma" w:cs="Tahoma"/>
          <w:sz w:val="40"/>
          <w:szCs w:val="40"/>
        </w:rPr>
        <w:t>organisée par la Présidente de la HACA du Maroc</w:t>
      </w:r>
      <w:r w:rsidR="0016634E" w:rsidRPr="00C371FE">
        <w:rPr>
          <w:rFonts w:ascii="Tahoma" w:eastAsia="Garamond" w:hAnsi="Tahoma" w:cs="Tahoma"/>
          <w:sz w:val="40"/>
          <w:szCs w:val="40"/>
        </w:rPr>
        <w:t>, Latifa AKHARBACH</w:t>
      </w:r>
      <w:r w:rsidR="00E77289" w:rsidRPr="00C371FE">
        <w:rPr>
          <w:rFonts w:ascii="Tahoma" w:eastAsia="Garamond" w:hAnsi="Tahoma" w:cs="Tahoma"/>
          <w:sz w:val="40"/>
          <w:szCs w:val="40"/>
        </w:rPr>
        <w:t xml:space="preserve"> </w:t>
      </w:r>
      <w:r w:rsidR="00DE7147" w:rsidRPr="00C371FE">
        <w:rPr>
          <w:rFonts w:ascii="Tahoma" w:eastAsia="Garamond" w:hAnsi="Tahoma" w:cs="Tahoma"/>
          <w:sz w:val="40"/>
          <w:szCs w:val="40"/>
        </w:rPr>
        <w:t xml:space="preserve">sur </w:t>
      </w:r>
      <w:r w:rsidR="008A27CB" w:rsidRPr="00C371FE">
        <w:rPr>
          <w:rFonts w:ascii="Tahoma" w:hAnsi="Tahoma" w:cs="Tahoma"/>
          <w:sz w:val="40"/>
          <w:szCs w:val="40"/>
        </w:rPr>
        <w:t>« </w:t>
      </w:r>
      <w:r w:rsidR="008A27CB" w:rsidRPr="00660815">
        <w:rPr>
          <w:rFonts w:ascii="Tahoma" w:hAnsi="Tahoma" w:cs="Tahoma"/>
          <w:b/>
          <w:bCs/>
          <w:i/>
          <w:iCs/>
          <w:sz w:val="40"/>
          <w:szCs w:val="40"/>
        </w:rPr>
        <w:t>Le droit à l’information à l’ère du numérique </w:t>
      </w:r>
      <w:r w:rsidR="008A27CB" w:rsidRPr="00C371FE">
        <w:rPr>
          <w:rFonts w:ascii="Tahoma" w:hAnsi="Tahoma" w:cs="Tahoma"/>
          <w:sz w:val="40"/>
          <w:szCs w:val="40"/>
        </w:rPr>
        <w:t xml:space="preserve">» </w:t>
      </w:r>
      <w:r w:rsidR="005B3EE2">
        <w:rPr>
          <w:rFonts w:ascii="Tahoma" w:hAnsi="Tahoma" w:cs="Tahoma"/>
          <w:sz w:val="40"/>
          <w:szCs w:val="40"/>
        </w:rPr>
        <w:t xml:space="preserve">en </w:t>
      </w:r>
      <w:r w:rsidR="008A27CB" w:rsidRPr="00C371FE">
        <w:rPr>
          <w:rFonts w:ascii="Tahoma" w:hAnsi="Tahoma" w:cs="Tahoma"/>
          <w:sz w:val="40"/>
          <w:szCs w:val="40"/>
        </w:rPr>
        <w:t>novembre</w:t>
      </w:r>
      <w:r w:rsidR="00C371FE" w:rsidRPr="00C371FE">
        <w:rPr>
          <w:rFonts w:ascii="Tahoma" w:hAnsi="Tahoma" w:cs="Tahoma"/>
          <w:sz w:val="40"/>
          <w:szCs w:val="40"/>
        </w:rPr>
        <w:t>,</w:t>
      </w:r>
      <w:r w:rsidR="005B3EE2">
        <w:rPr>
          <w:rFonts w:ascii="Tahoma" w:eastAsia="Garamond" w:hAnsi="Tahoma" w:cs="Tahoma"/>
          <w:sz w:val="40"/>
          <w:szCs w:val="40"/>
        </w:rPr>
        <w:t xml:space="preserve"> </w:t>
      </w:r>
      <w:r w:rsidR="00467415" w:rsidRPr="00C371FE">
        <w:rPr>
          <w:rFonts w:ascii="Tahoma" w:eastAsia="Garamond" w:hAnsi="Tahoma" w:cs="Tahoma"/>
          <w:sz w:val="40"/>
          <w:szCs w:val="40"/>
        </w:rPr>
        <w:t>s’</w:t>
      </w:r>
      <w:r w:rsidR="0016634E" w:rsidRPr="00C371FE">
        <w:rPr>
          <w:rFonts w:ascii="Tahoma" w:eastAsia="Garamond" w:hAnsi="Tahoma" w:cs="Tahoma"/>
          <w:sz w:val="40"/>
          <w:szCs w:val="40"/>
        </w:rPr>
        <w:t>inscrivent</w:t>
      </w:r>
      <w:r w:rsidR="00467415" w:rsidRPr="00C371FE">
        <w:rPr>
          <w:rFonts w:ascii="Tahoma" w:eastAsia="Garamond" w:hAnsi="Tahoma" w:cs="Tahoma"/>
          <w:sz w:val="40"/>
          <w:szCs w:val="40"/>
        </w:rPr>
        <w:t xml:space="preserve"> </w:t>
      </w:r>
      <w:r w:rsidR="005B3EE2">
        <w:rPr>
          <w:rFonts w:ascii="Tahoma" w:eastAsia="Garamond" w:hAnsi="Tahoma" w:cs="Tahoma"/>
          <w:sz w:val="40"/>
          <w:szCs w:val="40"/>
        </w:rPr>
        <w:t xml:space="preserve">tous </w:t>
      </w:r>
      <w:r w:rsidR="00467415" w:rsidRPr="00C371FE">
        <w:rPr>
          <w:rFonts w:ascii="Tahoma" w:eastAsia="Garamond" w:hAnsi="Tahoma" w:cs="Tahoma"/>
          <w:sz w:val="40"/>
          <w:szCs w:val="40"/>
        </w:rPr>
        <w:t xml:space="preserve">dans </w:t>
      </w:r>
      <w:r w:rsidR="0024648F">
        <w:rPr>
          <w:rFonts w:ascii="Tahoma" w:eastAsia="Garamond" w:hAnsi="Tahoma" w:cs="Tahoma"/>
          <w:sz w:val="40"/>
          <w:szCs w:val="40"/>
        </w:rPr>
        <w:t>cette</w:t>
      </w:r>
      <w:r w:rsidR="00467415" w:rsidRPr="00C371FE">
        <w:rPr>
          <w:rFonts w:ascii="Tahoma" w:eastAsia="Garamond" w:hAnsi="Tahoma" w:cs="Tahoma"/>
          <w:sz w:val="40"/>
          <w:szCs w:val="40"/>
        </w:rPr>
        <w:t xml:space="preserve"> dynamique commune poursuivie par nos deux </w:t>
      </w:r>
      <w:r w:rsidR="00043B84">
        <w:rPr>
          <w:rFonts w:ascii="Tahoma" w:eastAsia="Garamond" w:hAnsi="Tahoma" w:cs="Tahoma"/>
          <w:sz w:val="40"/>
          <w:szCs w:val="40"/>
        </w:rPr>
        <w:t>R</w:t>
      </w:r>
      <w:r w:rsidR="00467415" w:rsidRPr="00C371FE">
        <w:rPr>
          <w:rFonts w:ascii="Tahoma" w:eastAsia="Garamond" w:hAnsi="Tahoma" w:cs="Tahoma"/>
          <w:sz w:val="40"/>
          <w:szCs w:val="40"/>
        </w:rPr>
        <w:t>éseaux.</w:t>
      </w:r>
      <w:r w:rsidR="00467415" w:rsidRPr="003919CA">
        <w:rPr>
          <w:rFonts w:ascii="Tahoma" w:eastAsia="Garamond" w:hAnsi="Tahoma" w:cs="Tahoma"/>
          <w:sz w:val="40"/>
          <w:szCs w:val="40"/>
        </w:rPr>
        <w:t xml:space="preserve"> </w:t>
      </w:r>
    </w:p>
    <w:p w14:paraId="433D0216" w14:textId="77777777" w:rsidR="00913768" w:rsidRPr="00913768" w:rsidRDefault="00913768" w:rsidP="00682569">
      <w:pPr>
        <w:spacing w:line="360" w:lineRule="auto"/>
        <w:jc w:val="both"/>
        <w:rPr>
          <w:rFonts w:ascii="Tahoma" w:eastAsia="Garamond" w:hAnsi="Tahoma" w:cs="Tahoma"/>
          <w:sz w:val="2"/>
          <w:szCs w:val="2"/>
        </w:rPr>
      </w:pPr>
    </w:p>
    <w:p w14:paraId="354CFB11" w14:textId="2238C77D" w:rsidR="00C13F3F" w:rsidRDefault="003919CA" w:rsidP="0028752D">
      <w:pPr>
        <w:spacing w:line="360" w:lineRule="auto"/>
        <w:jc w:val="both"/>
        <w:rPr>
          <w:rFonts w:ascii="Tahoma" w:eastAsia="Garamond" w:hAnsi="Tahoma" w:cs="Tahoma"/>
          <w:sz w:val="40"/>
          <w:szCs w:val="40"/>
        </w:rPr>
      </w:pPr>
      <w:r w:rsidRPr="003919CA">
        <w:rPr>
          <w:rFonts w:ascii="Tahoma" w:eastAsia="Garamond" w:hAnsi="Tahoma" w:cs="Tahoma"/>
          <w:sz w:val="40"/>
          <w:szCs w:val="40"/>
        </w:rPr>
        <w:t>D</w:t>
      </w:r>
      <w:r w:rsidR="0016634E" w:rsidRPr="003919CA">
        <w:rPr>
          <w:rFonts w:ascii="Tahoma" w:eastAsia="Garamond" w:hAnsi="Tahoma" w:cs="Tahoma"/>
          <w:sz w:val="40"/>
          <w:szCs w:val="40"/>
        </w:rPr>
        <w:t xml:space="preserve">es visions </w:t>
      </w:r>
      <w:r w:rsidRPr="003919CA">
        <w:rPr>
          <w:rFonts w:ascii="Tahoma" w:eastAsia="Garamond" w:hAnsi="Tahoma" w:cs="Tahoma"/>
          <w:sz w:val="40"/>
          <w:szCs w:val="40"/>
        </w:rPr>
        <w:t>très complémentaire</w:t>
      </w:r>
      <w:r w:rsidR="004D428F">
        <w:rPr>
          <w:rFonts w:ascii="Tahoma" w:eastAsia="Garamond" w:hAnsi="Tahoma" w:cs="Tahoma"/>
          <w:sz w:val="40"/>
          <w:szCs w:val="40"/>
        </w:rPr>
        <w:t>s</w:t>
      </w:r>
      <w:r w:rsidR="0016634E" w:rsidRPr="003919CA">
        <w:rPr>
          <w:rFonts w:ascii="Tahoma" w:eastAsia="Garamond" w:hAnsi="Tahoma" w:cs="Tahoma"/>
          <w:sz w:val="40"/>
          <w:szCs w:val="40"/>
        </w:rPr>
        <w:t xml:space="preserve"> </w:t>
      </w:r>
      <w:r w:rsidRPr="003919CA">
        <w:rPr>
          <w:rFonts w:ascii="Tahoma" w:eastAsia="Garamond" w:hAnsi="Tahoma" w:cs="Tahoma"/>
          <w:sz w:val="40"/>
          <w:szCs w:val="40"/>
        </w:rPr>
        <w:t>qui</w:t>
      </w:r>
      <w:r w:rsidR="0016634E" w:rsidRPr="003919CA">
        <w:rPr>
          <w:rFonts w:ascii="Tahoma" w:eastAsia="Garamond" w:hAnsi="Tahoma" w:cs="Tahoma"/>
          <w:sz w:val="40"/>
          <w:szCs w:val="40"/>
        </w:rPr>
        <w:t xml:space="preserve"> offrent une base solide et essentielle aux </w:t>
      </w:r>
      <w:r w:rsidRPr="003919CA">
        <w:rPr>
          <w:rFonts w:ascii="Tahoma" w:eastAsia="Garamond" w:hAnsi="Tahoma" w:cs="Tahoma"/>
          <w:sz w:val="40"/>
          <w:szCs w:val="40"/>
        </w:rPr>
        <w:t>actions de régulation que nous posons au quotidien.</w:t>
      </w:r>
      <w:r w:rsidR="00682569" w:rsidRPr="00682569">
        <w:rPr>
          <w:rFonts w:ascii="Tahoma" w:eastAsia="Garamond" w:hAnsi="Tahoma" w:cs="Tahoma"/>
          <w:sz w:val="40"/>
          <w:szCs w:val="40"/>
        </w:rPr>
        <w:t xml:space="preserve"> </w:t>
      </w:r>
      <w:r w:rsidR="004D428F">
        <w:rPr>
          <w:rFonts w:ascii="Tahoma" w:eastAsia="Garamond" w:hAnsi="Tahoma" w:cs="Tahoma"/>
          <w:sz w:val="40"/>
          <w:szCs w:val="40"/>
        </w:rPr>
        <w:t>Cette</w:t>
      </w:r>
      <w:r w:rsidR="00682569">
        <w:rPr>
          <w:rFonts w:ascii="Tahoma" w:eastAsia="Garamond" w:hAnsi="Tahoma" w:cs="Tahoma"/>
          <w:sz w:val="40"/>
          <w:szCs w:val="40"/>
        </w:rPr>
        <w:t xml:space="preserve"> synergie d’actions</w:t>
      </w:r>
      <w:r w:rsidR="0024648F">
        <w:rPr>
          <w:rFonts w:ascii="Tahoma" w:eastAsia="Garamond" w:hAnsi="Tahoma" w:cs="Tahoma"/>
          <w:sz w:val="40"/>
          <w:szCs w:val="40"/>
        </w:rPr>
        <w:t xml:space="preserve"> est essentielle.</w:t>
      </w:r>
    </w:p>
    <w:p w14:paraId="4CC96C52" w14:textId="48C10B75" w:rsidR="004D428F" w:rsidRPr="00C13F3F" w:rsidRDefault="00747D3B" w:rsidP="00C13F3F">
      <w:pPr>
        <w:spacing w:after="0" w:line="360" w:lineRule="auto"/>
        <w:jc w:val="both"/>
        <w:rPr>
          <w:rFonts w:ascii="Tahoma" w:eastAsia="Garamond" w:hAnsi="Tahoma" w:cs="Tahoma"/>
          <w:sz w:val="40"/>
          <w:szCs w:val="40"/>
        </w:rPr>
      </w:pPr>
      <w:r>
        <w:rPr>
          <w:rFonts w:ascii="Tahoma" w:eastAsia="Garamond" w:hAnsi="Tahoma" w:cs="Tahoma"/>
          <w:sz w:val="40"/>
          <w:szCs w:val="40"/>
        </w:rPr>
        <w:t xml:space="preserve">Une forte synergie qui nous aura permis </w:t>
      </w:r>
      <w:r w:rsidR="00C13F3F">
        <w:rPr>
          <w:rFonts w:ascii="Tahoma" w:eastAsia="Garamond" w:hAnsi="Tahoma" w:cs="Tahoma"/>
          <w:sz w:val="40"/>
          <w:szCs w:val="40"/>
        </w:rPr>
        <w:t>d’adopter</w:t>
      </w:r>
      <w:r w:rsidR="00C13F3F" w:rsidRPr="00C13F3F">
        <w:rPr>
          <w:rFonts w:ascii="Tahoma" w:eastAsia="Garamond" w:hAnsi="Tahoma" w:cs="Tahoma"/>
          <w:sz w:val="40"/>
          <w:szCs w:val="40"/>
        </w:rPr>
        <w:t xml:space="preserve"> </w:t>
      </w:r>
      <w:r w:rsidR="00C13F3F">
        <w:rPr>
          <w:rFonts w:ascii="Tahoma" w:eastAsia="Garamond" w:hAnsi="Tahoma" w:cs="Tahoma"/>
          <w:sz w:val="40"/>
          <w:szCs w:val="40"/>
        </w:rPr>
        <w:t>des</w:t>
      </w:r>
      <w:r w:rsidR="00C13F3F" w:rsidRPr="00EC295D">
        <w:rPr>
          <w:rFonts w:ascii="Tahoma" w:eastAsia="Garamond" w:hAnsi="Tahoma" w:cs="Tahoma"/>
          <w:sz w:val="40"/>
          <w:szCs w:val="40"/>
        </w:rPr>
        <w:t xml:space="preserve"> déclarations, un Protocole d’engagement volontaire</w:t>
      </w:r>
      <w:r w:rsidR="00CA0013">
        <w:rPr>
          <w:rFonts w:ascii="Tahoma" w:eastAsia="Garamond" w:hAnsi="Tahoma" w:cs="Tahoma"/>
          <w:sz w:val="40"/>
          <w:szCs w:val="40"/>
        </w:rPr>
        <w:t xml:space="preserve"> (sur lequel je reviens </w:t>
      </w:r>
      <w:r w:rsidR="007E3B59">
        <w:rPr>
          <w:rFonts w:ascii="Tahoma" w:eastAsia="Garamond" w:hAnsi="Tahoma" w:cs="Tahoma"/>
          <w:sz w:val="40"/>
          <w:szCs w:val="40"/>
        </w:rPr>
        <w:t>dans la suite de</w:t>
      </w:r>
      <w:r w:rsidR="00CA0013">
        <w:rPr>
          <w:rFonts w:ascii="Tahoma" w:eastAsia="Garamond" w:hAnsi="Tahoma" w:cs="Tahoma"/>
          <w:sz w:val="40"/>
          <w:szCs w:val="40"/>
        </w:rPr>
        <w:t xml:space="preserve"> nos </w:t>
      </w:r>
      <w:r w:rsidR="007E3B59">
        <w:rPr>
          <w:rFonts w:ascii="Tahoma" w:eastAsia="Garamond" w:hAnsi="Tahoma" w:cs="Tahoma"/>
          <w:sz w:val="40"/>
          <w:szCs w:val="40"/>
        </w:rPr>
        <w:t>travaux)</w:t>
      </w:r>
      <w:r w:rsidR="00C13F3F" w:rsidRPr="00EC295D">
        <w:rPr>
          <w:rFonts w:ascii="Tahoma" w:eastAsia="Garamond" w:hAnsi="Tahoma" w:cs="Tahoma"/>
          <w:sz w:val="40"/>
          <w:szCs w:val="40"/>
        </w:rPr>
        <w:t>, de</w:t>
      </w:r>
      <w:r w:rsidR="00C13F3F">
        <w:rPr>
          <w:rFonts w:ascii="Tahoma" w:eastAsia="Garamond" w:hAnsi="Tahoma" w:cs="Tahoma"/>
          <w:sz w:val="40"/>
          <w:szCs w:val="40"/>
        </w:rPr>
        <w:t>s</w:t>
      </w:r>
      <w:r w:rsidR="00C13F3F" w:rsidRPr="00EC295D">
        <w:rPr>
          <w:rFonts w:ascii="Tahoma" w:eastAsia="Garamond" w:hAnsi="Tahoma" w:cs="Tahoma"/>
          <w:sz w:val="40"/>
          <w:szCs w:val="40"/>
        </w:rPr>
        <w:t xml:space="preserve"> principes, de</w:t>
      </w:r>
      <w:r w:rsidR="00C13F3F">
        <w:rPr>
          <w:rFonts w:ascii="Tahoma" w:eastAsia="Garamond" w:hAnsi="Tahoma" w:cs="Tahoma"/>
          <w:sz w:val="40"/>
          <w:szCs w:val="40"/>
        </w:rPr>
        <w:t>s</w:t>
      </w:r>
      <w:r w:rsidR="00C13F3F" w:rsidRPr="00EC295D">
        <w:rPr>
          <w:rFonts w:ascii="Tahoma" w:eastAsia="Garamond" w:hAnsi="Tahoma" w:cs="Tahoma"/>
          <w:sz w:val="40"/>
          <w:szCs w:val="40"/>
        </w:rPr>
        <w:t xml:space="preserve"> recommandations</w:t>
      </w:r>
      <w:r w:rsidR="00C13F3F">
        <w:rPr>
          <w:rFonts w:ascii="Tahoma" w:eastAsia="Garamond" w:hAnsi="Tahoma" w:cs="Tahoma"/>
          <w:sz w:val="40"/>
          <w:szCs w:val="40"/>
        </w:rPr>
        <w:t xml:space="preserve"> pour une régulation plus efficace.</w:t>
      </w:r>
    </w:p>
    <w:p w14:paraId="2FA1006C" w14:textId="77777777" w:rsidR="00393607" w:rsidRPr="007E3B59" w:rsidRDefault="00393607" w:rsidP="00B92081">
      <w:pPr>
        <w:spacing w:after="0" w:line="360" w:lineRule="auto"/>
        <w:jc w:val="both"/>
        <w:rPr>
          <w:rFonts w:ascii="Tahoma" w:eastAsia="Garamond" w:hAnsi="Tahoma" w:cs="Tahoma"/>
          <w:sz w:val="2"/>
          <w:szCs w:val="2"/>
        </w:rPr>
      </w:pPr>
    </w:p>
    <w:p w14:paraId="3045E0AE" w14:textId="77777777" w:rsidR="00550E90" w:rsidRPr="00550E90" w:rsidRDefault="00550E90" w:rsidP="00B92081">
      <w:pPr>
        <w:spacing w:after="0" w:line="360" w:lineRule="auto"/>
        <w:jc w:val="both"/>
        <w:rPr>
          <w:rFonts w:ascii="Tahoma" w:eastAsia="Garamond" w:hAnsi="Tahoma" w:cs="Tahoma"/>
          <w:sz w:val="10"/>
          <w:szCs w:val="10"/>
        </w:rPr>
      </w:pPr>
    </w:p>
    <w:p w14:paraId="0E6F9181" w14:textId="7D6A1CFE" w:rsidR="00F72ED5" w:rsidRDefault="00550E90" w:rsidP="00B92081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Il</w:t>
      </w:r>
      <w:r w:rsidR="008209E5"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nous appartient désormais de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faire</w:t>
      </w:r>
      <w:r w:rsidR="008209E5"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traduire </w:t>
      </w:r>
      <w:r w:rsidR="0077370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ces</w:t>
      </w:r>
      <w:r w:rsidR="00CC3502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8209E5"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actes en </w:t>
      </w:r>
      <w:r w:rsidR="00043B84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D</w:t>
      </w:r>
      <w:r w:rsidR="00FA14D3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irectives</w:t>
      </w:r>
      <w:r w:rsidR="008209E5"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, </w:t>
      </w:r>
      <w:r w:rsidR="0077370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en </w:t>
      </w:r>
      <w:r w:rsidR="00D408F0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Règlements</w:t>
      </w:r>
      <w:r w:rsidR="008209E5" w:rsidRPr="00F77750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.</w:t>
      </w:r>
      <w:r w:rsidR="00FA14D3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Pour ce faire, nous devons </w:t>
      </w:r>
      <w:r w:rsidR="00121377">
        <w:rPr>
          <w:rFonts w:ascii="Tahoma" w:eastAsia="Times New Roman" w:hAnsi="Tahoma" w:cs="Tahoma"/>
          <w:kern w:val="0"/>
          <w:sz w:val="40"/>
          <w:szCs w:val="40"/>
          <w14:ligatures w14:val="none"/>
        </w:rPr>
        <w:lastRenderedPageBreak/>
        <w:t xml:space="preserve">ensemble </w:t>
      </w:r>
      <w:r w:rsidR="00F150DF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réfléchir</w:t>
      </w:r>
      <w:r w:rsidR="00FA14D3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aux dispositions </w:t>
      </w:r>
      <w:r w:rsidR="00E46D5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pratiques </w:t>
      </w:r>
      <w:r w:rsidR="001052C6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à </w:t>
      </w:r>
      <w:r w:rsidR="0024648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prendre</w:t>
      </w:r>
      <w:r w:rsidR="001052C6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pour </w:t>
      </w:r>
      <w:r w:rsidR="00CB41F6" w:rsidRPr="0096414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influencer</w:t>
      </w:r>
      <w:r w:rsidR="00CB41F6" w:rsidRPr="00CB41F6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  <w:r w:rsidR="00CB41F6" w:rsidRPr="00964149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l’ordre numérique mondial.</w:t>
      </w:r>
      <w:r w:rsidR="00CB41F6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Ensemble, nous le pouvons</w:t>
      </w:r>
      <w:r w:rsidR="00CB14B5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et nous y croyons</w:t>
      </w:r>
      <w:r w:rsidR="00CB41F6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 !</w:t>
      </w:r>
      <w:r w:rsidR="00FA14D3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</w:t>
      </w:r>
    </w:p>
    <w:p w14:paraId="40FB8928" w14:textId="77777777" w:rsidR="00393607" w:rsidRPr="005647C3" w:rsidRDefault="00393607" w:rsidP="00B92081">
      <w:pPr>
        <w:spacing w:after="0" w:line="360" w:lineRule="auto"/>
        <w:jc w:val="both"/>
        <w:rPr>
          <w:rFonts w:ascii="Tahoma" w:eastAsia="Times New Roman" w:hAnsi="Tahoma" w:cs="Tahoma"/>
          <w:kern w:val="0"/>
          <w:sz w:val="4"/>
          <w:szCs w:val="4"/>
          <w14:ligatures w14:val="none"/>
        </w:rPr>
      </w:pPr>
    </w:p>
    <w:p w14:paraId="58A3C3B3" w14:textId="77777777" w:rsidR="00B92081" w:rsidRPr="007E3B59" w:rsidRDefault="00B92081" w:rsidP="00B92081">
      <w:pPr>
        <w:spacing w:after="0" w:line="360" w:lineRule="auto"/>
        <w:jc w:val="both"/>
        <w:rPr>
          <w:rFonts w:ascii="Tahoma" w:eastAsia="Times New Roman" w:hAnsi="Tahoma" w:cs="Tahoma"/>
          <w:kern w:val="0"/>
          <w:sz w:val="4"/>
          <w:szCs w:val="4"/>
          <w14:ligatures w14:val="none"/>
        </w:rPr>
      </w:pPr>
    </w:p>
    <w:p w14:paraId="118FD55C" w14:textId="6FA075E2" w:rsidR="00E7010D" w:rsidRPr="006608BE" w:rsidRDefault="000012DA" w:rsidP="00B92081">
      <w:pPr>
        <w:spacing w:after="0" w:line="360" w:lineRule="auto"/>
        <w:jc w:val="both"/>
        <w:rPr>
          <w:rFonts w:ascii="Tahoma" w:eastAsia="Times New Roman" w:hAnsi="Tahoma" w:cs="Tahoma"/>
          <w:kern w:val="0"/>
          <w:sz w:val="40"/>
          <w:szCs w:val="40"/>
          <w14:ligatures w14:val="none"/>
        </w:rPr>
      </w:pPr>
      <w:r w:rsidRPr="00EC295D">
        <w:rPr>
          <w:rFonts w:ascii="Tahoma" w:hAnsi="Tahoma" w:cs="Tahoma"/>
          <w:sz w:val="40"/>
          <w:szCs w:val="40"/>
        </w:rPr>
        <w:t xml:space="preserve">C’est sur ces mots </w:t>
      </w:r>
      <w:r w:rsidR="00CB14B5">
        <w:rPr>
          <w:rFonts w:ascii="Tahoma" w:hAnsi="Tahoma" w:cs="Tahoma"/>
          <w:sz w:val="40"/>
          <w:szCs w:val="40"/>
        </w:rPr>
        <w:t xml:space="preserve">d’espoir, </w:t>
      </w:r>
      <w:r w:rsidRPr="00EC295D">
        <w:rPr>
          <w:rFonts w:ascii="Tahoma" w:hAnsi="Tahoma" w:cs="Tahoma"/>
          <w:sz w:val="40"/>
          <w:szCs w:val="40"/>
        </w:rPr>
        <w:t xml:space="preserve">que je </w:t>
      </w:r>
      <w:r w:rsidR="00E7010D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form</w:t>
      </w:r>
      <w:r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ule</w:t>
      </w:r>
      <w:r w:rsidR="00E7010D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 le vœu </w:t>
      </w:r>
      <w:r w:rsidR="00876A6F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d’avoir </w:t>
      </w:r>
      <w:r w:rsidR="00615DC7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des </w:t>
      </w:r>
      <w:r w:rsidR="00E7010D" w:rsidRPr="006608BE">
        <w:rPr>
          <w:rFonts w:ascii="Tahoma" w:eastAsia="Times New Roman" w:hAnsi="Tahoma" w:cs="Tahoma"/>
          <w:kern w:val="0"/>
          <w:sz w:val="40"/>
          <w:szCs w:val="40"/>
          <w14:ligatures w14:val="none"/>
        </w:rPr>
        <w:t xml:space="preserve">échanges </w:t>
      </w:r>
      <w:r w:rsidR="000D439C">
        <w:rPr>
          <w:rFonts w:ascii="Tahoma" w:eastAsia="Garamond" w:hAnsi="Tahoma" w:cs="Tahoma"/>
          <w:sz w:val="40"/>
          <w:szCs w:val="40"/>
        </w:rPr>
        <w:t>constructi</w:t>
      </w:r>
      <w:r w:rsidR="00AB0F50">
        <w:rPr>
          <w:rFonts w:ascii="Tahoma" w:eastAsia="Garamond" w:hAnsi="Tahoma" w:cs="Tahoma"/>
          <w:sz w:val="40"/>
          <w:szCs w:val="40"/>
        </w:rPr>
        <w:t>f</w:t>
      </w:r>
      <w:r w:rsidR="000D439C">
        <w:rPr>
          <w:rFonts w:ascii="Tahoma" w:eastAsia="Garamond" w:hAnsi="Tahoma" w:cs="Tahoma"/>
          <w:sz w:val="40"/>
          <w:szCs w:val="40"/>
        </w:rPr>
        <w:t>s permettant de franchir</w:t>
      </w:r>
      <w:r w:rsidR="00863B04" w:rsidRPr="00EC295D">
        <w:rPr>
          <w:rFonts w:ascii="Tahoma" w:eastAsia="Garamond" w:hAnsi="Tahoma" w:cs="Tahoma"/>
          <w:sz w:val="40"/>
          <w:szCs w:val="40"/>
        </w:rPr>
        <w:t xml:space="preserve"> une nouvelle étape dans la régulation de la communication </w:t>
      </w:r>
      <w:r w:rsidR="00B92081" w:rsidRPr="00EC295D">
        <w:rPr>
          <w:rFonts w:ascii="Tahoma" w:eastAsia="Garamond" w:hAnsi="Tahoma" w:cs="Tahoma"/>
          <w:sz w:val="40"/>
          <w:szCs w:val="40"/>
        </w:rPr>
        <w:t>numérique</w:t>
      </w:r>
      <w:r w:rsidR="00B92081" w:rsidRPr="00EC295D">
        <w:rPr>
          <w:rFonts w:ascii="Tahoma" w:eastAsia="Times New Roman" w:hAnsi="Tahoma" w:cs="Tahoma"/>
          <w:kern w:val="0"/>
          <w:sz w:val="40"/>
          <w:szCs w:val="40"/>
          <w14:ligatures w14:val="none"/>
        </w:rPr>
        <w:t>.</w:t>
      </w:r>
    </w:p>
    <w:p w14:paraId="1C4D373B" w14:textId="77777777" w:rsidR="00BC56C4" w:rsidRPr="00BC56C4" w:rsidRDefault="00BC56C4" w:rsidP="00BC0511">
      <w:pPr>
        <w:spacing w:line="360" w:lineRule="auto"/>
        <w:ind w:left="6379"/>
        <w:jc w:val="both"/>
        <w:rPr>
          <w:rFonts w:ascii="Tahoma" w:hAnsi="Tahoma" w:cs="Tahoma"/>
          <w:sz w:val="18"/>
          <w:szCs w:val="18"/>
        </w:rPr>
      </w:pPr>
    </w:p>
    <w:p w14:paraId="226FD75A" w14:textId="64D6B792" w:rsidR="00F02360" w:rsidRPr="00BC0511" w:rsidRDefault="007E3B59" w:rsidP="00BC0511">
      <w:pPr>
        <w:spacing w:line="360" w:lineRule="auto"/>
        <w:ind w:left="6379"/>
        <w:jc w:val="both"/>
        <w:rPr>
          <w:rFonts w:ascii="Tahoma" w:hAnsi="Tahoma" w:cs="Tahoma"/>
          <w:sz w:val="40"/>
          <w:szCs w:val="40"/>
        </w:rPr>
      </w:pPr>
      <w:r w:rsidRPr="00EC295D">
        <w:rPr>
          <w:rFonts w:ascii="Tahoma" w:hAnsi="Tahoma" w:cs="Tahoma"/>
          <w:sz w:val="40"/>
          <w:szCs w:val="40"/>
        </w:rPr>
        <w:t xml:space="preserve">Je vous remercie ! </w:t>
      </w:r>
      <w:r w:rsidR="00B82DB3" w:rsidRPr="00EC295D">
        <w:rPr>
          <w:rFonts w:ascii="Tahoma" w:hAnsi="Tahoma" w:cs="Tahoma"/>
          <w:sz w:val="40"/>
          <w:szCs w:val="40"/>
        </w:rPr>
        <w:t xml:space="preserve">                                                               </w:t>
      </w:r>
      <w:r w:rsidR="00B92081" w:rsidRPr="00EC295D">
        <w:rPr>
          <w:rFonts w:ascii="Tahoma" w:hAnsi="Tahoma" w:cs="Tahoma"/>
          <w:sz w:val="40"/>
          <w:szCs w:val="40"/>
        </w:rPr>
        <w:t xml:space="preserve">                                  </w:t>
      </w:r>
      <w:r w:rsidR="00B82DB3" w:rsidRPr="00EC295D">
        <w:rPr>
          <w:rFonts w:ascii="Tahoma" w:hAnsi="Tahoma" w:cs="Tahoma"/>
          <w:sz w:val="40"/>
          <w:szCs w:val="40"/>
        </w:rPr>
        <w:t xml:space="preserve"> </w:t>
      </w:r>
      <w:r w:rsidR="00F72ED5">
        <w:rPr>
          <w:rFonts w:ascii="Tahoma" w:hAnsi="Tahoma" w:cs="Tahoma"/>
          <w:sz w:val="40"/>
          <w:szCs w:val="40"/>
        </w:rPr>
        <w:t xml:space="preserve">                 </w:t>
      </w:r>
      <w:r w:rsidR="00142999">
        <w:rPr>
          <w:rFonts w:ascii="Tahoma" w:hAnsi="Tahoma" w:cs="Tahoma"/>
          <w:sz w:val="40"/>
          <w:szCs w:val="40"/>
        </w:rPr>
        <w:t xml:space="preserve">                  </w:t>
      </w:r>
    </w:p>
    <w:sectPr w:rsidR="00F02360" w:rsidRPr="00BC0511" w:rsidSect="00EC295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2886" w14:textId="77777777" w:rsidR="007F6E58" w:rsidRDefault="007F6E58" w:rsidP="00F72ED5">
      <w:pPr>
        <w:spacing w:after="0" w:line="240" w:lineRule="auto"/>
      </w:pPr>
      <w:r>
        <w:separator/>
      </w:r>
    </w:p>
  </w:endnote>
  <w:endnote w:type="continuationSeparator" w:id="0">
    <w:p w14:paraId="39985134" w14:textId="77777777" w:rsidR="007F6E58" w:rsidRDefault="007F6E58" w:rsidP="00F7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6481696"/>
      <w:docPartObj>
        <w:docPartGallery w:val="Page Numbers (Bottom of Page)"/>
        <w:docPartUnique/>
      </w:docPartObj>
    </w:sdtPr>
    <w:sdtContent>
      <w:p w14:paraId="3C8B67EB" w14:textId="4CF1CC1D" w:rsidR="00F72ED5" w:rsidRDefault="00F72ED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2F2BF5" w14:textId="77777777" w:rsidR="00F72ED5" w:rsidRDefault="00F72E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966E" w14:textId="77777777" w:rsidR="007F6E58" w:rsidRDefault="007F6E58" w:rsidP="00F72ED5">
      <w:pPr>
        <w:spacing w:after="0" w:line="240" w:lineRule="auto"/>
      </w:pPr>
      <w:r>
        <w:separator/>
      </w:r>
    </w:p>
  </w:footnote>
  <w:footnote w:type="continuationSeparator" w:id="0">
    <w:p w14:paraId="3AB56D27" w14:textId="77777777" w:rsidR="007F6E58" w:rsidRDefault="007F6E58" w:rsidP="00F7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78B"/>
    <w:multiLevelType w:val="multilevel"/>
    <w:tmpl w:val="6FB0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174DE"/>
    <w:multiLevelType w:val="multilevel"/>
    <w:tmpl w:val="4E82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B1946"/>
    <w:multiLevelType w:val="multilevel"/>
    <w:tmpl w:val="2D6B1946"/>
    <w:lvl w:ilvl="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0AE"/>
    <w:multiLevelType w:val="multilevel"/>
    <w:tmpl w:val="10D2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469"/>
    <w:multiLevelType w:val="multilevel"/>
    <w:tmpl w:val="48D8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F542B"/>
    <w:multiLevelType w:val="hybridMultilevel"/>
    <w:tmpl w:val="6C6CEA8A"/>
    <w:lvl w:ilvl="0" w:tplc="B3A69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435214">
    <w:abstractNumId w:val="5"/>
  </w:num>
  <w:num w:numId="2" w16cid:durableId="224023864">
    <w:abstractNumId w:val="2"/>
  </w:num>
  <w:num w:numId="3" w16cid:durableId="745802843">
    <w:abstractNumId w:val="4"/>
  </w:num>
  <w:num w:numId="4" w16cid:durableId="1744833893">
    <w:abstractNumId w:val="1"/>
  </w:num>
  <w:num w:numId="5" w16cid:durableId="1377781595">
    <w:abstractNumId w:val="0"/>
  </w:num>
  <w:num w:numId="6" w16cid:durableId="2030790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60"/>
    <w:rsid w:val="000012DA"/>
    <w:rsid w:val="000305CC"/>
    <w:rsid w:val="00030CA0"/>
    <w:rsid w:val="00041AF4"/>
    <w:rsid w:val="00042144"/>
    <w:rsid w:val="00042716"/>
    <w:rsid w:val="00043B84"/>
    <w:rsid w:val="0004732F"/>
    <w:rsid w:val="00047D8A"/>
    <w:rsid w:val="000574A1"/>
    <w:rsid w:val="00061C83"/>
    <w:rsid w:val="000716F6"/>
    <w:rsid w:val="0007258F"/>
    <w:rsid w:val="000729E8"/>
    <w:rsid w:val="00073159"/>
    <w:rsid w:val="00074797"/>
    <w:rsid w:val="000933CF"/>
    <w:rsid w:val="000B4E4F"/>
    <w:rsid w:val="000D0EFF"/>
    <w:rsid w:val="000D439C"/>
    <w:rsid w:val="000E2440"/>
    <w:rsid w:val="001033A0"/>
    <w:rsid w:val="001052C6"/>
    <w:rsid w:val="00113B69"/>
    <w:rsid w:val="00120988"/>
    <w:rsid w:val="00121377"/>
    <w:rsid w:val="00132AC0"/>
    <w:rsid w:val="00137AF2"/>
    <w:rsid w:val="00142999"/>
    <w:rsid w:val="00146F17"/>
    <w:rsid w:val="0015121B"/>
    <w:rsid w:val="001639EF"/>
    <w:rsid w:val="00166128"/>
    <w:rsid w:val="0016634E"/>
    <w:rsid w:val="0019206C"/>
    <w:rsid w:val="001A21E8"/>
    <w:rsid w:val="001D0F5E"/>
    <w:rsid w:val="001E3D18"/>
    <w:rsid w:val="001E4D02"/>
    <w:rsid w:val="00211724"/>
    <w:rsid w:val="00213795"/>
    <w:rsid w:val="00233F39"/>
    <w:rsid w:val="0024648F"/>
    <w:rsid w:val="00253CC6"/>
    <w:rsid w:val="0026007B"/>
    <w:rsid w:val="0028557B"/>
    <w:rsid w:val="0028752D"/>
    <w:rsid w:val="00295F18"/>
    <w:rsid w:val="002A1512"/>
    <w:rsid w:val="002A5FBB"/>
    <w:rsid w:val="002B4A82"/>
    <w:rsid w:val="002B69ED"/>
    <w:rsid w:val="002D4675"/>
    <w:rsid w:val="002E3CD1"/>
    <w:rsid w:val="002E5B7A"/>
    <w:rsid w:val="00301855"/>
    <w:rsid w:val="00301FCD"/>
    <w:rsid w:val="0030567F"/>
    <w:rsid w:val="003173DA"/>
    <w:rsid w:val="003247A6"/>
    <w:rsid w:val="00327CA8"/>
    <w:rsid w:val="00336032"/>
    <w:rsid w:val="00336393"/>
    <w:rsid w:val="0033774C"/>
    <w:rsid w:val="00346DA5"/>
    <w:rsid w:val="0034740D"/>
    <w:rsid w:val="00353349"/>
    <w:rsid w:val="00355309"/>
    <w:rsid w:val="00355457"/>
    <w:rsid w:val="0037567B"/>
    <w:rsid w:val="003804D7"/>
    <w:rsid w:val="003819BE"/>
    <w:rsid w:val="00385E48"/>
    <w:rsid w:val="0039044D"/>
    <w:rsid w:val="003919CA"/>
    <w:rsid w:val="00392E50"/>
    <w:rsid w:val="00393414"/>
    <w:rsid w:val="00393607"/>
    <w:rsid w:val="003A25A9"/>
    <w:rsid w:val="003A33C5"/>
    <w:rsid w:val="003B2341"/>
    <w:rsid w:val="003C07BB"/>
    <w:rsid w:val="003C2866"/>
    <w:rsid w:val="003D02DC"/>
    <w:rsid w:val="003D5948"/>
    <w:rsid w:val="003D674D"/>
    <w:rsid w:val="00402F21"/>
    <w:rsid w:val="00410531"/>
    <w:rsid w:val="004130B5"/>
    <w:rsid w:val="004136A6"/>
    <w:rsid w:val="00420FA9"/>
    <w:rsid w:val="00426AC1"/>
    <w:rsid w:val="004270D7"/>
    <w:rsid w:val="00436FE4"/>
    <w:rsid w:val="004631DA"/>
    <w:rsid w:val="00467415"/>
    <w:rsid w:val="004904B8"/>
    <w:rsid w:val="00492870"/>
    <w:rsid w:val="00493B16"/>
    <w:rsid w:val="00496D75"/>
    <w:rsid w:val="004B5348"/>
    <w:rsid w:val="004B7D2E"/>
    <w:rsid w:val="004C17E7"/>
    <w:rsid w:val="004C2C3D"/>
    <w:rsid w:val="004C3B88"/>
    <w:rsid w:val="004C5A6D"/>
    <w:rsid w:val="004C76BA"/>
    <w:rsid w:val="004D428F"/>
    <w:rsid w:val="004D7F89"/>
    <w:rsid w:val="004E1817"/>
    <w:rsid w:val="00501547"/>
    <w:rsid w:val="00501AFC"/>
    <w:rsid w:val="005127B0"/>
    <w:rsid w:val="00512D31"/>
    <w:rsid w:val="0052041B"/>
    <w:rsid w:val="00522E5D"/>
    <w:rsid w:val="00530ECE"/>
    <w:rsid w:val="00531C80"/>
    <w:rsid w:val="00550E90"/>
    <w:rsid w:val="005647C3"/>
    <w:rsid w:val="0058037E"/>
    <w:rsid w:val="00586E19"/>
    <w:rsid w:val="005965EA"/>
    <w:rsid w:val="005A4B7E"/>
    <w:rsid w:val="005A7945"/>
    <w:rsid w:val="005B1795"/>
    <w:rsid w:val="005B1C71"/>
    <w:rsid w:val="005B3EE2"/>
    <w:rsid w:val="005B5A30"/>
    <w:rsid w:val="005C2DA4"/>
    <w:rsid w:val="005C6F29"/>
    <w:rsid w:val="005D590D"/>
    <w:rsid w:val="005F2170"/>
    <w:rsid w:val="005F408F"/>
    <w:rsid w:val="00604D8B"/>
    <w:rsid w:val="00611F81"/>
    <w:rsid w:val="00615DC7"/>
    <w:rsid w:val="0063525C"/>
    <w:rsid w:val="006507C1"/>
    <w:rsid w:val="0065453C"/>
    <w:rsid w:val="00655BC7"/>
    <w:rsid w:val="00660815"/>
    <w:rsid w:val="00660876"/>
    <w:rsid w:val="006608BE"/>
    <w:rsid w:val="006669AC"/>
    <w:rsid w:val="00672F2A"/>
    <w:rsid w:val="00675345"/>
    <w:rsid w:val="006763E6"/>
    <w:rsid w:val="00682569"/>
    <w:rsid w:val="00687601"/>
    <w:rsid w:val="00693E27"/>
    <w:rsid w:val="00694E5F"/>
    <w:rsid w:val="006A5D9F"/>
    <w:rsid w:val="006A7F30"/>
    <w:rsid w:val="006B4439"/>
    <w:rsid w:val="006E4D4B"/>
    <w:rsid w:val="006F2238"/>
    <w:rsid w:val="006F4639"/>
    <w:rsid w:val="00711359"/>
    <w:rsid w:val="00712D10"/>
    <w:rsid w:val="007160A0"/>
    <w:rsid w:val="00721DB7"/>
    <w:rsid w:val="00735032"/>
    <w:rsid w:val="007437A9"/>
    <w:rsid w:val="00747D3B"/>
    <w:rsid w:val="0075010B"/>
    <w:rsid w:val="00751867"/>
    <w:rsid w:val="00756243"/>
    <w:rsid w:val="0076028F"/>
    <w:rsid w:val="00763AB2"/>
    <w:rsid w:val="00772EA0"/>
    <w:rsid w:val="00773700"/>
    <w:rsid w:val="00776341"/>
    <w:rsid w:val="00784C8D"/>
    <w:rsid w:val="007854CC"/>
    <w:rsid w:val="00797661"/>
    <w:rsid w:val="007A1932"/>
    <w:rsid w:val="007A26A2"/>
    <w:rsid w:val="007C35E5"/>
    <w:rsid w:val="007D3CF1"/>
    <w:rsid w:val="007D7B34"/>
    <w:rsid w:val="007D7DE4"/>
    <w:rsid w:val="007E1F08"/>
    <w:rsid w:val="007E3B59"/>
    <w:rsid w:val="007F25DC"/>
    <w:rsid w:val="007F6E58"/>
    <w:rsid w:val="0081623B"/>
    <w:rsid w:val="008209E5"/>
    <w:rsid w:val="00822793"/>
    <w:rsid w:val="00833E4F"/>
    <w:rsid w:val="008436B2"/>
    <w:rsid w:val="00854140"/>
    <w:rsid w:val="00856D54"/>
    <w:rsid w:val="00863B04"/>
    <w:rsid w:val="00876A6F"/>
    <w:rsid w:val="00882FA8"/>
    <w:rsid w:val="008834C9"/>
    <w:rsid w:val="008862E9"/>
    <w:rsid w:val="00890A30"/>
    <w:rsid w:val="00891475"/>
    <w:rsid w:val="00892D5A"/>
    <w:rsid w:val="008A27CB"/>
    <w:rsid w:val="008A763B"/>
    <w:rsid w:val="008B21AC"/>
    <w:rsid w:val="008B57DB"/>
    <w:rsid w:val="008D21B5"/>
    <w:rsid w:val="008D5D35"/>
    <w:rsid w:val="008E04DE"/>
    <w:rsid w:val="008E7034"/>
    <w:rsid w:val="008F2B90"/>
    <w:rsid w:val="008F3254"/>
    <w:rsid w:val="009024F8"/>
    <w:rsid w:val="009046EE"/>
    <w:rsid w:val="00913768"/>
    <w:rsid w:val="00914CDB"/>
    <w:rsid w:val="00915816"/>
    <w:rsid w:val="00934197"/>
    <w:rsid w:val="0093619B"/>
    <w:rsid w:val="0095365B"/>
    <w:rsid w:val="00961579"/>
    <w:rsid w:val="009637E4"/>
    <w:rsid w:val="00964149"/>
    <w:rsid w:val="009645E2"/>
    <w:rsid w:val="00970C10"/>
    <w:rsid w:val="00974D32"/>
    <w:rsid w:val="009849CC"/>
    <w:rsid w:val="009A23F7"/>
    <w:rsid w:val="009A7E26"/>
    <w:rsid w:val="009B265E"/>
    <w:rsid w:val="009B2BD7"/>
    <w:rsid w:val="009C167D"/>
    <w:rsid w:val="009C3962"/>
    <w:rsid w:val="009C5A6F"/>
    <w:rsid w:val="009D5A91"/>
    <w:rsid w:val="009D7F63"/>
    <w:rsid w:val="009E3CAF"/>
    <w:rsid w:val="009E4081"/>
    <w:rsid w:val="00A01067"/>
    <w:rsid w:val="00A05000"/>
    <w:rsid w:val="00A130B7"/>
    <w:rsid w:val="00A24D98"/>
    <w:rsid w:val="00A30CC4"/>
    <w:rsid w:val="00A316CD"/>
    <w:rsid w:val="00A341E0"/>
    <w:rsid w:val="00A4007C"/>
    <w:rsid w:val="00A45D4E"/>
    <w:rsid w:val="00A47AED"/>
    <w:rsid w:val="00A5128E"/>
    <w:rsid w:val="00A62488"/>
    <w:rsid w:val="00A7044C"/>
    <w:rsid w:val="00A7360F"/>
    <w:rsid w:val="00A821B6"/>
    <w:rsid w:val="00A96DC1"/>
    <w:rsid w:val="00AA04EE"/>
    <w:rsid w:val="00AB0F50"/>
    <w:rsid w:val="00AB47B5"/>
    <w:rsid w:val="00AC0843"/>
    <w:rsid w:val="00AC23FC"/>
    <w:rsid w:val="00AC76E3"/>
    <w:rsid w:val="00AD090B"/>
    <w:rsid w:val="00B006B5"/>
    <w:rsid w:val="00B72DC2"/>
    <w:rsid w:val="00B75569"/>
    <w:rsid w:val="00B77E3E"/>
    <w:rsid w:val="00B82DB3"/>
    <w:rsid w:val="00B92081"/>
    <w:rsid w:val="00B96DEA"/>
    <w:rsid w:val="00BB50C7"/>
    <w:rsid w:val="00BC0511"/>
    <w:rsid w:val="00BC56C4"/>
    <w:rsid w:val="00BE1152"/>
    <w:rsid w:val="00C034EC"/>
    <w:rsid w:val="00C11CB5"/>
    <w:rsid w:val="00C13F3F"/>
    <w:rsid w:val="00C21301"/>
    <w:rsid w:val="00C235FB"/>
    <w:rsid w:val="00C371FE"/>
    <w:rsid w:val="00C42517"/>
    <w:rsid w:val="00C4612A"/>
    <w:rsid w:val="00C57D35"/>
    <w:rsid w:val="00C72CE5"/>
    <w:rsid w:val="00C94D0D"/>
    <w:rsid w:val="00CA0013"/>
    <w:rsid w:val="00CB14B5"/>
    <w:rsid w:val="00CB307F"/>
    <w:rsid w:val="00CB41F6"/>
    <w:rsid w:val="00CB533B"/>
    <w:rsid w:val="00CC191F"/>
    <w:rsid w:val="00CC3502"/>
    <w:rsid w:val="00CD12A2"/>
    <w:rsid w:val="00CE48D7"/>
    <w:rsid w:val="00D0025B"/>
    <w:rsid w:val="00D004F5"/>
    <w:rsid w:val="00D00CEA"/>
    <w:rsid w:val="00D1085C"/>
    <w:rsid w:val="00D408F0"/>
    <w:rsid w:val="00D43FD9"/>
    <w:rsid w:val="00D47B63"/>
    <w:rsid w:val="00D53759"/>
    <w:rsid w:val="00D75A4F"/>
    <w:rsid w:val="00D76398"/>
    <w:rsid w:val="00D87293"/>
    <w:rsid w:val="00D91F22"/>
    <w:rsid w:val="00DC0F7C"/>
    <w:rsid w:val="00DC184D"/>
    <w:rsid w:val="00DD2411"/>
    <w:rsid w:val="00DD6E22"/>
    <w:rsid w:val="00DE2DA8"/>
    <w:rsid w:val="00DE7147"/>
    <w:rsid w:val="00E236BF"/>
    <w:rsid w:val="00E24732"/>
    <w:rsid w:val="00E26A9C"/>
    <w:rsid w:val="00E3573B"/>
    <w:rsid w:val="00E36995"/>
    <w:rsid w:val="00E46D59"/>
    <w:rsid w:val="00E57220"/>
    <w:rsid w:val="00E61F01"/>
    <w:rsid w:val="00E7010D"/>
    <w:rsid w:val="00E70BF2"/>
    <w:rsid w:val="00E71869"/>
    <w:rsid w:val="00E77289"/>
    <w:rsid w:val="00E8206A"/>
    <w:rsid w:val="00E86F5C"/>
    <w:rsid w:val="00E8730C"/>
    <w:rsid w:val="00E9151A"/>
    <w:rsid w:val="00EA0D5F"/>
    <w:rsid w:val="00EA3C4A"/>
    <w:rsid w:val="00EA7417"/>
    <w:rsid w:val="00EC0CA1"/>
    <w:rsid w:val="00EC1A77"/>
    <w:rsid w:val="00EC295D"/>
    <w:rsid w:val="00ED5252"/>
    <w:rsid w:val="00ED5EA4"/>
    <w:rsid w:val="00EE3BB7"/>
    <w:rsid w:val="00EE5A08"/>
    <w:rsid w:val="00F02360"/>
    <w:rsid w:val="00F044E2"/>
    <w:rsid w:val="00F0623A"/>
    <w:rsid w:val="00F12F68"/>
    <w:rsid w:val="00F150DF"/>
    <w:rsid w:val="00F201E8"/>
    <w:rsid w:val="00F2104D"/>
    <w:rsid w:val="00F231BC"/>
    <w:rsid w:val="00F35F02"/>
    <w:rsid w:val="00F530EA"/>
    <w:rsid w:val="00F53D8F"/>
    <w:rsid w:val="00F60031"/>
    <w:rsid w:val="00F72ED5"/>
    <w:rsid w:val="00F72EFD"/>
    <w:rsid w:val="00F77750"/>
    <w:rsid w:val="00F80761"/>
    <w:rsid w:val="00F86B2A"/>
    <w:rsid w:val="00F86B94"/>
    <w:rsid w:val="00F919E4"/>
    <w:rsid w:val="00FA14D3"/>
    <w:rsid w:val="00FB3DA5"/>
    <w:rsid w:val="00FB5ECC"/>
    <w:rsid w:val="00FB7B20"/>
    <w:rsid w:val="00FC2836"/>
    <w:rsid w:val="00FC351B"/>
    <w:rsid w:val="00FC4201"/>
    <w:rsid w:val="00FC4736"/>
    <w:rsid w:val="00FC4AD9"/>
    <w:rsid w:val="00FD2449"/>
    <w:rsid w:val="00FD3E3B"/>
    <w:rsid w:val="00FD618F"/>
    <w:rsid w:val="00FE0BDC"/>
    <w:rsid w:val="00FE1082"/>
    <w:rsid w:val="00FE3996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F390"/>
  <w15:chartTrackingRefBased/>
  <w15:docId w15:val="{418F6EDA-A8AF-4E45-A489-0759E13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360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0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2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2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2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2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2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23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23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23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23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23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23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23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23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23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2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23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2360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F0623A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F7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2ED5"/>
  </w:style>
  <w:style w:type="paragraph" w:styleId="Pieddepage">
    <w:name w:val="footer"/>
    <w:basedOn w:val="Normal"/>
    <w:link w:val="PieddepageCar"/>
    <w:uiPriority w:val="99"/>
    <w:unhideWhenUsed/>
    <w:rsid w:val="00F7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2ED5"/>
  </w:style>
  <w:style w:type="character" w:styleId="Marquedecommentaire">
    <w:name w:val="annotation reference"/>
    <w:basedOn w:val="Policepardfaut"/>
    <w:uiPriority w:val="99"/>
    <w:semiHidden/>
    <w:unhideWhenUsed/>
    <w:rsid w:val="002E5B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5B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5B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5B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5B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926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DTEP</dc:creator>
  <cp:keywords/>
  <dc:description/>
  <cp:lastModifiedBy>OL</cp:lastModifiedBy>
  <cp:revision>2</cp:revision>
  <dcterms:created xsi:type="dcterms:W3CDTF">2025-12-02T10:15:00Z</dcterms:created>
  <dcterms:modified xsi:type="dcterms:W3CDTF">2025-12-02T10:15:00Z</dcterms:modified>
</cp:coreProperties>
</file>